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AC" w:rsidRPr="002D537D" w:rsidRDefault="00FC3DAC" w:rsidP="00A240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ИНСТРУКЦИЯ</w:t>
      </w:r>
    </w:p>
    <w:p w:rsidR="00FC3DAC" w:rsidRPr="002D537D" w:rsidRDefault="00FC3DAC" w:rsidP="00A24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sz w:val="24"/>
          <w:szCs w:val="24"/>
          <w:lang w:val="ru-RU"/>
        </w:rPr>
        <w:t>по медицинскому применению препарата</w:t>
      </w:r>
    </w:p>
    <w:p w:rsidR="00FC3DAC" w:rsidRPr="002D537D" w:rsidRDefault="000922BD" w:rsidP="000922BD">
      <w:pPr>
        <w:pStyle w:val="ad"/>
        <w:rPr>
          <w:b w:val="0"/>
          <w:bCs w:val="0"/>
          <w:sz w:val="24"/>
          <w:szCs w:val="24"/>
          <w:lang w:val="hu-HU"/>
        </w:rPr>
      </w:pPr>
      <w:r w:rsidRPr="002D537D">
        <w:rPr>
          <w:b w:val="0"/>
          <w:bCs w:val="0"/>
          <w:sz w:val="24"/>
          <w:szCs w:val="24"/>
          <w:lang w:val="ru-RU"/>
        </w:rPr>
        <w:t>(информация для специалистов)</w:t>
      </w:r>
    </w:p>
    <w:p w:rsidR="00A832F4" w:rsidRPr="002D537D" w:rsidRDefault="00A832F4" w:rsidP="000922BD">
      <w:pPr>
        <w:pStyle w:val="ad"/>
        <w:rPr>
          <w:b w:val="0"/>
          <w:bCs w:val="0"/>
          <w:sz w:val="24"/>
          <w:szCs w:val="24"/>
          <w:lang w:val="hu-HU"/>
        </w:rPr>
      </w:pPr>
    </w:p>
    <w:p w:rsidR="00FC3DAC" w:rsidRPr="002D537D" w:rsidRDefault="00FC3DAC" w:rsidP="009B4C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C3DAC" w:rsidRPr="002D537D" w:rsidRDefault="00FC3DAC" w:rsidP="002D537D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7B1CB7">
        <w:rPr>
          <w:rFonts w:ascii="Times New Roman" w:hAnsi="Times New Roman" w:cs="Times New Roman"/>
          <w:b/>
          <w:bCs/>
          <w:color w:val="7030A0"/>
          <w:sz w:val="24"/>
          <w:szCs w:val="24"/>
          <w:lang w:val="ru-RU"/>
        </w:rPr>
        <w:t>НА</w:t>
      </w:r>
      <w:r w:rsidR="0049165D" w:rsidRPr="007B1CB7">
        <w:rPr>
          <w:rFonts w:ascii="Times New Roman" w:hAnsi="Times New Roman" w:cs="Times New Roman"/>
          <w:b/>
          <w:bCs/>
          <w:color w:val="7030A0"/>
          <w:sz w:val="24"/>
          <w:szCs w:val="24"/>
          <w:lang w:val="ru-RU"/>
        </w:rPr>
        <w:t>ЗВАНИЕ</w:t>
      </w:r>
      <w:r w:rsidRPr="007B1CB7">
        <w:rPr>
          <w:rFonts w:ascii="Times New Roman" w:hAnsi="Times New Roman" w:cs="Times New Roman"/>
          <w:b/>
          <w:bCs/>
          <w:color w:val="7030A0"/>
          <w:sz w:val="24"/>
          <w:szCs w:val="24"/>
          <w:lang w:val="ru-RU"/>
        </w:rPr>
        <w:t xml:space="preserve"> </w:t>
      </w:r>
      <w:r w:rsidR="00C03E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ЛЕКАРСТВЕННОГО </w:t>
      </w:r>
      <w:r w:rsidR="0049165D"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СРЕДСТВА</w:t>
      </w:r>
    </w:p>
    <w:p w:rsidR="00A832F4" w:rsidRPr="002D537D" w:rsidRDefault="00FC3DAC" w:rsidP="00A832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Парлазин</w:t>
      </w:r>
      <w:r w:rsidRPr="002D537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ru-RU"/>
        </w:rPr>
        <w:sym w:font="Symbol" w:char="F0E2"/>
      </w: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Нео  </w:t>
      </w:r>
      <w:r w:rsidR="00A832F4"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капли для приема внутрь 5 мг/мл</w:t>
      </w:r>
    </w:p>
    <w:p w:rsidR="005F7A05" w:rsidRPr="002D537D" w:rsidRDefault="005F7A05" w:rsidP="002D537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Международное непатентованное название (МНН)</w:t>
      </w:r>
      <w:r w:rsidRPr="002D537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: 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левоцетиризин (levocetirizine)</w:t>
      </w:r>
    </w:p>
    <w:p w:rsidR="00A832F4" w:rsidRPr="002D537D" w:rsidRDefault="00A832F4" w:rsidP="002D53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C3DAC" w:rsidRPr="002D537D" w:rsidRDefault="00FC3DAC" w:rsidP="002D537D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СОСТАВ</w:t>
      </w:r>
      <w:r w:rsidR="0030068F"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ЛЕКАРСТВЕННОГО СРЕДСТВА</w:t>
      </w:r>
    </w:p>
    <w:p w:rsidR="00A832F4" w:rsidRPr="002D537D" w:rsidRDefault="00A832F4" w:rsidP="00A8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sz w:val="24"/>
          <w:szCs w:val="24"/>
          <w:lang w:val="ru-RU"/>
        </w:rPr>
        <w:t>5 мг левоцетиризина дигидрохлорида в 1 мл капель для приема внутрь.</w:t>
      </w:r>
    </w:p>
    <w:p w:rsidR="00A832F4" w:rsidRPr="002D537D" w:rsidRDefault="00A832F4" w:rsidP="00A8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CB7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Вспомогательные вещества с известным эффектом: </w:t>
      </w:r>
      <w:r w:rsidR="002D537D" w:rsidRPr="002D537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D537D">
        <w:rPr>
          <w:rFonts w:ascii="Times New Roman" w:hAnsi="Times New Roman" w:cs="Times New Roman"/>
          <w:sz w:val="24"/>
          <w:szCs w:val="24"/>
          <w:lang w:val="ru-RU"/>
        </w:rPr>
        <w:t xml:space="preserve">апли 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Парлазин</w:t>
      </w:r>
      <w:r w:rsidRPr="002D537D">
        <w:rPr>
          <w:rFonts w:ascii="Times New Roman" w:hAnsi="Times New Roman" w:cs="Times New Roman"/>
          <w:bCs/>
          <w:sz w:val="24"/>
          <w:szCs w:val="24"/>
          <w:vertAlign w:val="superscript"/>
          <w:lang w:val="ru-RU"/>
        </w:rPr>
        <w:sym w:font="Symbol" w:char="F0E2"/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Нео</w:t>
      </w:r>
      <w:r w:rsidRPr="002D537D">
        <w:rPr>
          <w:rFonts w:ascii="Times New Roman" w:hAnsi="Times New Roman" w:cs="Times New Roman"/>
          <w:sz w:val="24"/>
          <w:szCs w:val="24"/>
          <w:lang w:val="ru-RU"/>
        </w:rPr>
        <w:t xml:space="preserve"> содержат </w:t>
      </w:r>
      <w:r w:rsidRPr="005704A1">
        <w:rPr>
          <w:rFonts w:ascii="Times New Roman" w:hAnsi="Times New Roman" w:cs="Times New Roman"/>
          <w:color w:val="FF0000"/>
          <w:sz w:val="24"/>
          <w:szCs w:val="24"/>
          <w:lang w:val="ru-RU"/>
        </w:rPr>
        <w:t>метил</w:t>
      </w:r>
      <w:r w:rsidR="002D537D" w:rsidRPr="005704A1">
        <w:rPr>
          <w:rFonts w:ascii="Times New Roman" w:hAnsi="Times New Roman" w:cs="Times New Roman"/>
          <w:color w:val="FF0000"/>
          <w:sz w:val="24"/>
          <w:szCs w:val="24"/>
          <w:lang w:val="hu-HU"/>
        </w:rPr>
        <w:t>-</w:t>
      </w:r>
      <w:r w:rsidRPr="005704A1">
        <w:rPr>
          <w:rFonts w:ascii="Times New Roman" w:hAnsi="Times New Roman" w:cs="Times New Roman"/>
          <w:color w:val="FF0000"/>
          <w:sz w:val="24"/>
          <w:szCs w:val="24"/>
          <w:lang w:val="ru-RU"/>
        </w:rPr>
        <w:t>парагидроксибензоат и пропил</w:t>
      </w:r>
      <w:r w:rsidR="002D537D" w:rsidRPr="005704A1">
        <w:rPr>
          <w:rFonts w:ascii="Times New Roman" w:hAnsi="Times New Roman" w:cs="Times New Roman"/>
          <w:color w:val="FF0000"/>
          <w:sz w:val="24"/>
          <w:szCs w:val="24"/>
          <w:lang w:val="hu-HU"/>
        </w:rPr>
        <w:t>-</w:t>
      </w:r>
      <w:r w:rsidRPr="005704A1">
        <w:rPr>
          <w:rFonts w:ascii="Times New Roman" w:hAnsi="Times New Roman" w:cs="Times New Roman"/>
          <w:color w:val="FF0000"/>
          <w:sz w:val="24"/>
          <w:szCs w:val="24"/>
          <w:lang w:val="ru-RU"/>
        </w:rPr>
        <w:t>парагидроксибензоат.</w:t>
      </w:r>
    </w:p>
    <w:p w:rsidR="00A832F4" w:rsidRPr="002D537D" w:rsidRDefault="00A832F4" w:rsidP="00A8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sz w:val="24"/>
          <w:szCs w:val="24"/>
          <w:lang w:val="ru-RU"/>
        </w:rPr>
        <w:t>Полный перечень вспомогательных веществ см. в п. 6.1.</w:t>
      </w:r>
    </w:p>
    <w:p w:rsidR="00FC3DAC" w:rsidRPr="002D537D" w:rsidRDefault="00FC3DAC" w:rsidP="009B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3DAC" w:rsidRPr="002D537D" w:rsidRDefault="00FC3DAC" w:rsidP="002D537D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3.</w:t>
      </w: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ФОРМА</w:t>
      </w:r>
      <w:r w:rsidR="0030068F"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ВЫПУСКА</w:t>
      </w:r>
    </w:p>
    <w:p w:rsidR="00A832F4" w:rsidRPr="002D537D" w:rsidRDefault="00A832F4" w:rsidP="00A8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sz w:val="24"/>
          <w:szCs w:val="24"/>
          <w:lang w:val="ru-RU"/>
        </w:rPr>
        <w:t>Капли для приема внутрь</w:t>
      </w:r>
      <w:r w:rsidR="005704A1" w:rsidRPr="005704A1">
        <w:rPr>
          <w:rFonts w:ascii="Times New Roman" w:hAnsi="Times New Roman" w:cs="Times New Roman"/>
          <w:color w:val="0070C0"/>
          <w:sz w:val="24"/>
          <w:szCs w:val="24"/>
          <w:lang w:val="ru-RU"/>
        </w:rPr>
        <w:t>.</w:t>
      </w:r>
    </w:p>
    <w:p w:rsidR="00A832F4" w:rsidRPr="002D537D" w:rsidRDefault="00A832F4" w:rsidP="00A8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sz w:val="24"/>
          <w:szCs w:val="24"/>
          <w:lang w:val="ru-RU"/>
        </w:rPr>
        <w:t>Бесцветная или почти бесцветная сладкая жидкость без осадка, со слабым запахом уксусной кислоты.</w:t>
      </w:r>
    </w:p>
    <w:p w:rsidR="00FC3DAC" w:rsidRPr="002D537D" w:rsidRDefault="00FC3DAC" w:rsidP="009B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3DAC" w:rsidRPr="002D537D" w:rsidRDefault="00FC3DAC" w:rsidP="00503E40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4.</w:t>
      </w: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КЛИНИЧЕСКИЕ ХАРАКТЕРИСТИКИ</w:t>
      </w:r>
    </w:p>
    <w:p w:rsidR="00FC3DAC" w:rsidRPr="002D537D" w:rsidRDefault="00FC3DAC" w:rsidP="00503E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4.1</w:t>
      </w: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Показания к применению</w:t>
      </w:r>
    </w:p>
    <w:p w:rsidR="00B965B7" w:rsidRPr="007B1CB7" w:rsidRDefault="00B965B7" w:rsidP="00B965B7">
      <w:pPr>
        <w:spacing w:before="120" w:after="12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hu-HU" w:eastAsia="hu-HU"/>
        </w:rPr>
      </w:pPr>
      <w:r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У взрослых и детей в возрасте от 6 лет для лечения</w:t>
      </w:r>
      <w:r w:rsidR="0006289B"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 xml:space="preserve"> следующих заболеваний:</w:t>
      </w:r>
      <w:r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br/>
      </w:r>
      <w:r w:rsidR="0006289B"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 xml:space="preserve">- </w:t>
      </w:r>
      <w:r w:rsidR="004A19AF" w:rsidRPr="004A19AF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hu-HU"/>
        </w:rPr>
        <w:t>а</w:t>
      </w:r>
      <w:r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ллергический ринит, сезонный, круглогодичный и</w:t>
      </w:r>
      <w:r w:rsidR="0006289B"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ли</w:t>
      </w:r>
      <w:r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 xml:space="preserve"> </w:t>
      </w:r>
      <w:r w:rsidR="0006289B"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персистирующий (сенная лихорадка, поллиноз)</w:t>
      </w:r>
      <w:r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br/>
      </w:r>
      <w:r w:rsidR="004A19AF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 xml:space="preserve">- </w:t>
      </w:r>
      <w:r w:rsidR="004A19AF" w:rsidRPr="004A19AF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hu-HU"/>
        </w:rPr>
        <w:t>а</w:t>
      </w:r>
      <w:r w:rsidR="0006289B"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ллергический конъюнктивит</w:t>
      </w:r>
      <w:r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br/>
      </w:r>
      <w:r w:rsidR="0006289B"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 xml:space="preserve">- </w:t>
      </w:r>
      <w:r w:rsidR="004A19AF" w:rsidRPr="004A19AF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hu-HU"/>
        </w:rPr>
        <w:t>х</w:t>
      </w:r>
      <w:r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роническ</w:t>
      </w:r>
      <w:r w:rsidR="0006289B"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ая</w:t>
      </w:r>
      <w:r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 xml:space="preserve"> идиопатическая крапивница.</w:t>
      </w:r>
    </w:p>
    <w:p w:rsidR="000A73E4" w:rsidRDefault="00B965B7" w:rsidP="006127D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</w:pPr>
      <w:r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У детей в возрасте 2-6 лет для лечения</w:t>
      </w:r>
      <w:r w:rsidR="0006289B"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:</w:t>
      </w:r>
      <w:r w:rsidR="004A19AF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br/>
        <w:t>-</w:t>
      </w:r>
      <w:r w:rsidR="008C3DB5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 xml:space="preserve"> </w:t>
      </w:r>
      <w:r w:rsidR="004A19AF" w:rsidRPr="004A19AF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hu-HU"/>
        </w:rPr>
        <w:t>с</w:t>
      </w:r>
      <w:r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езонн</w:t>
      </w:r>
      <w:r w:rsidR="0006289B"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ого</w:t>
      </w:r>
      <w:r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 xml:space="preserve"> аллергическ</w:t>
      </w:r>
      <w:r w:rsidR="0006289B"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ого</w:t>
      </w:r>
      <w:r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 xml:space="preserve"> ринит</w:t>
      </w:r>
      <w:r w:rsidR="0006289B"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а</w:t>
      </w:r>
      <w:r w:rsidRPr="007B1CB7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.</w:t>
      </w:r>
    </w:p>
    <w:p w:rsidR="000A73E4" w:rsidRDefault="000A73E4" w:rsidP="006127D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</w:pPr>
    </w:p>
    <w:p w:rsidR="00FC3DAC" w:rsidRPr="002D537D" w:rsidRDefault="00FD626A" w:rsidP="009B4C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4.2</w:t>
      </w: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С</w:t>
      </w:r>
      <w:r w:rsidR="00FC3DAC"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пособ </w:t>
      </w: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применения и дозы</w:t>
      </w:r>
    </w:p>
    <w:p w:rsidR="00FC3DAC" w:rsidRPr="002D537D" w:rsidRDefault="00FC3DAC" w:rsidP="009B4CC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Режим дозирования</w:t>
      </w:r>
    </w:p>
    <w:p w:rsidR="00FC3DAC" w:rsidRPr="002D537D" w:rsidRDefault="000F1BF1" w:rsidP="009B4CC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Взрослы</w:t>
      </w:r>
      <w:r w:rsidR="00957A65"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FC3DAC"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подростки </w:t>
      </w:r>
      <w:r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дети старше 6 лет</w:t>
      </w:r>
    </w:p>
    <w:p w:rsidR="00FC3DAC" w:rsidRPr="007B1CB7" w:rsidRDefault="00FC3DAC" w:rsidP="009B4CC9">
      <w:pPr>
        <w:pStyle w:val="a3"/>
        <w:rPr>
          <w:color w:val="7030A0"/>
          <w:sz w:val="24"/>
          <w:szCs w:val="24"/>
          <w:lang w:val="ru-RU"/>
        </w:rPr>
      </w:pPr>
      <w:r w:rsidRPr="002D537D">
        <w:rPr>
          <w:sz w:val="24"/>
          <w:szCs w:val="24"/>
          <w:lang w:val="ru-RU"/>
        </w:rPr>
        <w:t xml:space="preserve">Ежедневная рекомендуемая доза </w:t>
      </w:r>
      <w:r w:rsidR="007B74B8" w:rsidRPr="007B1CB7">
        <w:rPr>
          <w:color w:val="7030A0"/>
          <w:sz w:val="24"/>
          <w:szCs w:val="24"/>
          <w:lang w:val="ru-RU"/>
        </w:rPr>
        <w:t xml:space="preserve">составляет </w:t>
      </w:r>
      <w:r w:rsidRPr="002D537D">
        <w:rPr>
          <w:sz w:val="24"/>
          <w:szCs w:val="24"/>
          <w:lang w:val="ru-RU"/>
        </w:rPr>
        <w:t>5 мг</w:t>
      </w:r>
      <w:r w:rsidR="00827C20" w:rsidRPr="002D537D">
        <w:rPr>
          <w:sz w:val="24"/>
          <w:szCs w:val="24"/>
          <w:lang w:val="hu-HU"/>
        </w:rPr>
        <w:t xml:space="preserve"> </w:t>
      </w:r>
      <w:r w:rsidR="00827C20" w:rsidRPr="007B1CB7">
        <w:rPr>
          <w:color w:val="7030A0"/>
          <w:sz w:val="24"/>
          <w:szCs w:val="24"/>
          <w:lang w:val="ru-RU"/>
        </w:rPr>
        <w:t>один раз в день</w:t>
      </w:r>
      <w:r w:rsidRPr="005704A1">
        <w:rPr>
          <w:color w:val="0070C0"/>
          <w:sz w:val="24"/>
          <w:szCs w:val="24"/>
          <w:lang w:val="ru-RU"/>
        </w:rPr>
        <w:t xml:space="preserve"> </w:t>
      </w:r>
      <w:r w:rsidRPr="002D537D">
        <w:rPr>
          <w:sz w:val="24"/>
          <w:szCs w:val="24"/>
          <w:lang w:val="ru-RU"/>
        </w:rPr>
        <w:t>(</w:t>
      </w:r>
      <w:r w:rsidR="00DB2AF5" w:rsidRPr="002D537D">
        <w:rPr>
          <w:sz w:val="24"/>
          <w:szCs w:val="24"/>
          <w:lang w:val="ru-RU"/>
        </w:rPr>
        <w:t>1 мл капель или 20 капель из капельницы</w:t>
      </w:r>
      <w:r w:rsidRPr="002D537D">
        <w:rPr>
          <w:sz w:val="24"/>
          <w:szCs w:val="24"/>
          <w:lang w:val="ru-RU"/>
        </w:rPr>
        <w:t>).</w:t>
      </w:r>
      <w:r w:rsidR="00827C20" w:rsidRPr="002D537D">
        <w:rPr>
          <w:sz w:val="24"/>
          <w:szCs w:val="24"/>
          <w:lang w:val="ru-RU"/>
        </w:rPr>
        <w:t xml:space="preserve"> </w:t>
      </w:r>
      <w:r w:rsidR="00827C20" w:rsidRPr="007B1CB7">
        <w:rPr>
          <w:color w:val="7030A0"/>
          <w:sz w:val="24"/>
          <w:szCs w:val="24"/>
          <w:lang w:val="ru-RU"/>
        </w:rPr>
        <w:t>Детям в возрасте 6-12 лет рекомендуется разделить на два приема – по 10 капель утром и вечером.</w:t>
      </w:r>
    </w:p>
    <w:p w:rsidR="000F1BF1" w:rsidRPr="002D537D" w:rsidRDefault="000F1BF1" w:rsidP="000F1BF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Дети в возрасте 2 - 6 лет </w:t>
      </w:r>
    </w:p>
    <w:p w:rsidR="00BD352C" w:rsidRDefault="00BD352C" w:rsidP="00BD352C">
      <w:pPr>
        <w:pStyle w:val="a3"/>
        <w:rPr>
          <w:sz w:val="24"/>
          <w:szCs w:val="24"/>
          <w:lang w:val="ru-RU"/>
        </w:rPr>
      </w:pPr>
      <w:r w:rsidRPr="008139BA">
        <w:rPr>
          <w:color w:val="00B050"/>
          <w:sz w:val="24"/>
          <w:szCs w:val="24"/>
          <w:lang w:val="ru-RU"/>
        </w:rPr>
        <w:t>Еж</w:t>
      </w:r>
      <w:r w:rsidRPr="002D537D">
        <w:rPr>
          <w:sz w:val="24"/>
          <w:szCs w:val="24"/>
          <w:lang w:val="ru-RU"/>
        </w:rPr>
        <w:t>едневная рекомендуемая доза равна 2,5 мг за два приема в равных дозах по 1,25 мг (2 раза по 5 капель из капельницы).</w:t>
      </w:r>
    </w:p>
    <w:p w:rsidR="00FC3DAC" w:rsidRPr="002D537D" w:rsidRDefault="00FC3DAC" w:rsidP="004850F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Пациенты с нарушением функции почек </w:t>
      </w:r>
    </w:p>
    <w:p w:rsidR="00FC3DAC" w:rsidRPr="002D537D" w:rsidRDefault="007B74B8" w:rsidP="009B4CC9">
      <w:pPr>
        <w:pStyle w:val="a3"/>
        <w:rPr>
          <w:sz w:val="24"/>
          <w:szCs w:val="24"/>
          <w:lang w:val="ru-RU"/>
        </w:rPr>
      </w:pPr>
      <w:r w:rsidRPr="002D537D">
        <w:rPr>
          <w:sz w:val="24"/>
          <w:szCs w:val="24"/>
          <w:lang w:val="ru-RU"/>
        </w:rPr>
        <w:t xml:space="preserve">Частоту дозирования </w:t>
      </w:r>
      <w:r w:rsidR="00FC3DAC" w:rsidRPr="002D537D">
        <w:rPr>
          <w:sz w:val="24"/>
          <w:szCs w:val="24"/>
          <w:lang w:val="ru-RU"/>
        </w:rPr>
        <w:t>следует устанавливать индивидуально в соответствии с функцией почек. В приведенной ниже таблице указаны необходимые изменения дозы. Для использования этой таблицы следует оценить клиренс креатинина у пациента (Cl</w:t>
      </w:r>
      <w:r w:rsidR="00FC3DAC" w:rsidRPr="002D537D">
        <w:rPr>
          <w:sz w:val="24"/>
          <w:szCs w:val="24"/>
          <w:vertAlign w:val="subscript"/>
          <w:lang w:val="ru-RU"/>
        </w:rPr>
        <w:t>cr</w:t>
      </w:r>
      <w:r w:rsidR="00FC3DAC" w:rsidRPr="002D537D">
        <w:rPr>
          <w:sz w:val="24"/>
          <w:szCs w:val="24"/>
          <w:lang w:val="ru-RU"/>
        </w:rPr>
        <w:t>) в мл/мин. После определения уровн</w:t>
      </w:r>
      <w:r w:rsidR="008139BA">
        <w:rPr>
          <w:sz w:val="24"/>
          <w:szCs w:val="24"/>
          <w:lang w:val="ru-RU"/>
        </w:rPr>
        <w:t xml:space="preserve">я </w:t>
      </w:r>
      <w:proofErr w:type="spellStart"/>
      <w:r w:rsidR="008139BA">
        <w:rPr>
          <w:sz w:val="24"/>
          <w:szCs w:val="24"/>
          <w:lang w:val="ru-RU"/>
        </w:rPr>
        <w:t>креатинина</w:t>
      </w:r>
      <w:proofErr w:type="spellEnd"/>
      <w:r w:rsidR="008139BA">
        <w:rPr>
          <w:sz w:val="24"/>
          <w:szCs w:val="24"/>
          <w:lang w:val="ru-RU"/>
        </w:rPr>
        <w:t xml:space="preserve"> сыворотки крови (</w:t>
      </w:r>
      <w:proofErr w:type="spellStart"/>
      <w:r w:rsidR="008139BA" w:rsidRPr="008139BA">
        <w:rPr>
          <w:color w:val="00B050"/>
          <w:sz w:val="24"/>
          <w:szCs w:val="24"/>
          <w:lang w:val="ru-RU"/>
        </w:rPr>
        <w:t>мкмоль</w:t>
      </w:r>
      <w:proofErr w:type="spellEnd"/>
      <w:r w:rsidR="008139BA" w:rsidRPr="008139BA">
        <w:rPr>
          <w:color w:val="00B050"/>
          <w:sz w:val="24"/>
          <w:szCs w:val="24"/>
          <w:lang w:val="ru-RU"/>
        </w:rPr>
        <w:t>/</w:t>
      </w:r>
      <w:r w:rsidR="00FC3DAC" w:rsidRPr="008139BA">
        <w:rPr>
          <w:color w:val="00B050"/>
          <w:sz w:val="24"/>
          <w:szCs w:val="24"/>
          <w:lang w:val="ru-RU"/>
        </w:rPr>
        <w:t xml:space="preserve">л) </w:t>
      </w:r>
      <w:r w:rsidR="00FC3DAC" w:rsidRPr="002D537D">
        <w:rPr>
          <w:sz w:val="24"/>
          <w:szCs w:val="24"/>
          <w:lang w:val="ru-RU"/>
        </w:rPr>
        <w:t xml:space="preserve">значение </w:t>
      </w:r>
      <w:proofErr w:type="spellStart"/>
      <w:r w:rsidR="00FC3DAC" w:rsidRPr="002D537D">
        <w:rPr>
          <w:sz w:val="24"/>
          <w:szCs w:val="24"/>
          <w:lang w:val="ru-RU"/>
        </w:rPr>
        <w:t>Cl</w:t>
      </w:r>
      <w:r w:rsidR="00FC3DAC" w:rsidRPr="002D537D">
        <w:rPr>
          <w:sz w:val="24"/>
          <w:szCs w:val="24"/>
          <w:vertAlign w:val="subscript"/>
          <w:lang w:val="ru-RU"/>
        </w:rPr>
        <w:t>cr</w:t>
      </w:r>
      <w:proofErr w:type="spellEnd"/>
      <w:r w:rsidR="00FC3DAC" w:rsidRPr="002D537D">
        <w:rPr>
          <w:sz w:val="24"/>
          <w:szCs w:val="24"/>
          <w:lang w:val="ru-RU"/>
        </w:rPr>
        <w:t xml:space="preserve"> (мл/мин) можно оценить по следующей формуле: </w:t>
      </w:r>
    </w:p>
    <w:p w:rsidR="00FC3DAC" w:rsidRPr="002D537D" w:rsidRDefault="007B74B8" w:rsidP="006127D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</w:t>
      </w:r>
      <w:r w:rsidR="00F91F90" w:rsidRPr="002D53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3DAC" w:rsidRPr="002D537D">
        <w:rPr>
          <w:rFonts w:ascii="Times New Roman" w:hAnsi="Times New Roman" w:cs="Times New Roman"/>
          <w:sz w:val="24"/>
          <w:szCs w:val="24"/>
          <w:lang w:val="ru-RU"/>
        </w:rPr>
        <w:t xml:space="preserve">[140 – </w:t>
      </w:r>
      <w:r w:rsidR="00FC3DAC"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возраст (годы)</w:t>
      </w:r>
      <w:r w:rsidR="00FC3DAC" w:rsidRPr="002D537D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FC3DAC"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FC3DAC"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sym w:font="Symbol" w:char="F0B4"/>
      </w:r>
      <w:r w:rsidR="00FC3DAC"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вес </w:t>
      </w:r>
      <w:r w:rsidR="00FC3DAC" w:rsidRPr="002D537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C3DAC"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t>кг</w:t>
      </w:r>
      <w:r w:rsidR="00FC3DAC" w:rsidRPr="002D537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C4AB0" w:rsidRPr="002D537D" w:rsidRDefault="00FC3DAC" w:rsidP="00A24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sz w:val="24"/>
          <w:szCs w:val="24"/>
          <w:lang w:val="ru-RU"/>
        </w:rPr>
        <w:t>Cl</w:t>
      </w:r>
      <w:r w:rsidRPr="002D537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cr</w:t>
      </w:r>
      <w:r w:rsidRPr="002D537D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="003C4AB0" w:rsidRPr="002D537D">
        <w:rPr>
          <w:rFonts w:ascii="Times New Roman" w:hAnsi="Times New Roman" w:cs="Times New Roman"/>
          <w:sz w:val="24"/>
          <w:szCs w:val="24"/>
          <w:lang w:val="ru-RU"/>
        </w:rPr>
        <w:t xml:space="preserve">       ———————————————        </w:t>
      </w:r>
      <w:r w:rsidRPr="002D537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sym w:font="Symbol" w:char="F0B4"/>
      </w:r>
      <w:r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D537D">
        <w:rPr>
          <w:rFonts w:ascii="Times New Roman" w:hAnsi="Times New Roman" w:cs="Times New Roman"/>
          <w:sz w:val="24"/>
          <w:szCs w:val="24"/>
          <w:lang w:val="ru-RU"/>
        </w:rPr>
        <w:t xml:space="preserve"> 0,85 </w:t>
      </w:r>
      <w:r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t>для женщин)</w:t>
      </w:r>
      <w:r w:rsidR="003C4AB0" w:rsidRPr="002D537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FC3DAC" w:rsidRPr="002D537D" w:rsidRDefault="00FC3DAC" w:rsidP="003C4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sz w:val="24"/>
          <w:szCs w:val="24"/>
          <w:lang w:val="ru-RU"/>
        </w:rPr>
        <w:t xml:space="preserve">0,82 </w:t>
      </w:r>
      <w:r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sym w:font="Symbol" w:char="F0B4"/>
      </w:r>
      <w:r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креатинин сыворотки </w:t>
      </w:r>
      <w:r w:rsidRPr="002D537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t>мкмоль/л</w:t>
      </w:r>
      <w:r w:rsidRPr="002D537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C3DAC" w:rsidRPr="002D537D" w:rsidRDefault="00FC3DAC" w:rsidP="009B4CC9">
      <w:pPr>
        <w:jc w:val="both"/>
        <w:rPr>
          <w:rFonts w:ascii="Times New Roman" w:hAnsi="Times New Roman" w:cs="Times New Roman"/>
          <w:vanish/>
          <w:sz w:val="24"/>
          <w:szCs w:val="24"/>
          <w:lang w:val="ru-RU"/>
        </w:rPr>
      </w:pPr>
    </w:p>
    <w:p w:rsidR="00FC3DAC" w:rsidRPr="002D537D" w:rsidRDefault="00FC3DAC" w:rsidP="007D6E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sz w:val="24"/>
          <w:szCs w:val="24"/>
          <w:lang w:val="ru-RU"/>
        </w:rPr>
        <w:t>Коррекция доз для пациентов с нарушением функции почек:</w:t>
      </w:r>
    </w:p>
    <w:tbl>
      <w:tblPr>
        <w:tblW w:w="493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5"/>
        <w:gridCol w:w="2693"/>
        <w:gridCol w:w="2703"/>
      </w:tblGrid>
      <w:tr w:rsidR="00F91F90" w:rsidRPr="002D537D" w:rsidTr="007D6E62">
        <w:trPr>
          <w:tblCellSpacing w:w="0" w:type="dxa"/>
          <w:jc w:val="center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</w:tcPr>
          <w:p w:rsidR="00F91F90" w:rsidRPr="002D537D" w:rsidRDefault="00F91F90" w:rsidP="007D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</w:tcPr>
          <w:p w:rsidR="00F91F90" w:rsidRPr="002D537D" w:rsidRDefault="00F91F90" w:rsidP="007D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Клиренс креатинина (мл/мин)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</w:tcPr>
          <w:p w:rsidR="00F91F90" w:rsidRPr="002D537D" w:rsidRDefault="00F91F90" w:rsidP="007D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3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Доза и частота приема</w:t>
            </w:r>
          </w:p>
        </w:tc>
      </w:tr>
      <w:tr w:rsidR="00F91F90" w:rsidRPr="008A17CB" w:rsidTr="007D6E62">
        <w:trPr>
          <w:tblCellSpacing w:w="0" w:type="dxa"/>
          <w:jc w:val="center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90" w:rsidRPr="002D537D" w:rsidRDefault="00F91F90" w:rsidP="007D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Нормальная функция почек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90" w:rsidRPr="002D537D" w:rsidRDefault="00F91F90" w:rsidP="007D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37D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42719B8" wp14:editId="3B12649C">
                  <wp:extent cx="146050" cy="118745"/>
                  <wp:effectExtent l="0" t="0" r="6350" b="0"/>
                  <wp:docPr id="1" name="Kép 1" descr="GREATER-THAN OR EQUAL TO (88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ATER-THAN OR EQUAL TO (880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90" w:rsidRPr="002D537D" w:rsidRDefault="00F91F90" w:rsidP="00491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49165D"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капель (5 мг)</w:t>
            </w:r>
            <w:r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один раз в день</w:t>
            </w:r>
          </w:p>
        </w:tc>
      </w:tr>
      <w:tr w:rsidR="00F91F90" w:rsidRPr="008A17CB" w:rsidTr="007D6E62">
        <w:trPr>
          <w:tblCellSpacing w:w="0" w:type="dxa"/>
          <w:jc w:val="center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90" w:rsidRPr="002D537D" w:rsidRDefault="00F91F90" w:rsidP="007D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Легкое нарушение функции почек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90" w:rsidRPr="002D537D" w:rsidRDefault="00F91F90" w:rsidP="007D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– 79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90" w:rsidRPr="002D537D" w:rsidRDefault="00F91F90" w:rsidP="007D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49165D"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капель (5 мг) </w:t>
            </w:r>
            <w:r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раз в день</w:t>
            </w:r>
          </w:p>
        </w:tc>
      </w:tr>
      <w:tr w:rsidR="00F91F90" w:rsidRPr="008A17CB" w:rsidTr="007D6E62">
        <w:trPr>
          <w:tblCellSpacing w:w="0" w:type="dxa"/>
          <w:jc w:val="center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90" w:rsidRPr="002D537D" w:rsidRDefault="00F91F90" w:rsidP="007D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Умеренное нарушение функции почек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90" w:rsidRPr="002D537D" w:rsidRDefault="00F91F90" w:rsidP="007D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– 49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90" w:rsidRPr="002D537D" w:rsidRDefault="00F91F90" w:rsidP="007D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49165D"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капель (5 мг) </w:t>
            </w:r>
            <w:r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день</w:t>
            </w:r>
          </w:p>
        </w:tc>
      </w:tr>
      <w:tr w:rsidR="00F91F90" w:rsidRPr="008A17CB" w:rsidTr="007D6E62">
        <w:trPr>
          <w:trHeight w:val="652"/>
          <w:tblCellSpacing w:w="0" w:type="dxa"/>
          <w:jc w:val="center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90" w:rsidRPr="002D537D" w:rsidRDefault="00F91F90" w:rsidP="007D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Тяжелое нарушение функции почек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90" w:rsidRPr="002D537D" w:rsidRDefault="000F1BF1" w:rsidP="007D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10-29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90" w:rsidRPr="002D537D" w:rsidRDefault="00F91F90" w:rsidP="007D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49165D"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капель (5 мг) </w:t>
            </w:r>
            <w:r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каждые 3 дня</w:t>
            </w:r>
          </w:p>
        </w:tc>
      </w:tr>
      <w:tr w:rsidR="00F91F90" w:rsidRPr="002D537D" w:rsidTr="007D6E62">
        <w:trPr>
          <w:tblCellSpacing w:w="0" w:type="dxa"/>
          <w:jc w:val="center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90" w:rsidRPr="002D537D" w:rsidRDefault="00F91F90" w:rsidP="007D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Конечная стадия заболевания почек – пациенты на диализе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90" w:rsidRPr="002D537D" w:rsidRDefault="00F91F90" w:rsidP="007D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 10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F90" w:rsidRPr="002D537D" w:rsidRDefault="00F91F90" w:rsidP="007D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Противопоказано</w:t>
            </w:r>
          </w:p>
        </w:tc>
      </w:tr>
    </w:tbl>
    <w:p w:rsidR="00AA151F" w:rsidRPr="002D537D" w:rsidRDefault="00AA151F" w:rsidP="007D6E62">
      <w:pPr>
        <w:spacing w:before="120"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Дети с нарушениями функции почек</w:t>
      </w:r>
    </w:p>
    <w:p w:rsidR="00AA151F" w:rsidRPr="002D537D" w:rsidRDefault="00AA151F" w:rsidP="009B4CC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Дозу следует устанавливать индивидуально, учитывая клиренс креатинина и массу тела пациента.</w:t>
      </w:r>
      <w:r w:rsidR="00A2569F" w:rsidRPr="002D537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Отсутствуют специфические данные, касающиеся детей с нарушением функции почек.</w:t>
      </w:r>
    </w:p>
    <w:p w:rsidR="00A42A43" w:rsidRPr="002D537D" w:rsidRDefault="002E2E60" w:rsidP="00A24081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E2E60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ru-RU"/>
        </w:rPr>
        <w:t>Пациенты</w:t>
      </w:r>
      <w:r w:rsidRPr="002E2E60">
        <w:rPr>
          <w:rFonts w:ascii="Times New Roman" w:hAnsi="Times New Roman" w:cs="Times New Roman"/>
          <w:i/>
          <w:iCs/>
          <w:color w:val="FF0000"/>
          <w:sz w:val="24"/>
          <w:szCs w:val="24"/>
          <w:lang w:val="ru-RU"/>
        </w:rPr>
        <w:t xml:space="preserve"> </w:t>
      </w:r>
      <w:r w:rsidR="00A42A43" w:rsidRPr="002D537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с нарушением функции печени </w:t>
      </w:r>
    </w:p>
    <w:p w:rsidR="00A42A43" w:rsidRPr="002D537D" w:rsidRDefault="00A42A43" w:rsidP="009B4C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 назначении препарата больным с изолированным нарушением функции печени каких-либо изменений дозы не требуется. Пациентам с сочетанным нарушением функции печени и почек рекомендуется уточнение дозы (см. выше раздел "Пациенты с нарушением функции почек"). </w:t>
      </w:r>
    </w:p>
    <w:p w:rsidR="00FC3DAC" w:rsidRPr="002D537D" w:rsidRDefault="00FC3DAC" w:rsidP="009B4CC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Способ применения</w:t>
      </w:r>
    </w:p>
    <w:p w:rsidR="00BD352C" w:rsidRPr="002D537D" w:rsidRDefault="00BD352C" w:rsidP="00BD352C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Необходимое число капель следует отмерять с помощью капельницы в столовую ложку или стакан воды. Капли следует принимать внутрь немедленно после разведения независимо от приема пищи.</w:t>
      </w:r>
    </w:p>
    <w:p w:rsidR="00BD352C" w:rsidRPr="002D537D" w:rsidRDefault="00A42A43" w:rsidP="00BD352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2D537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Продолжительность приема препарата</w:t>
      </w:r>
    </w:p>
    <w:p w:rsidR="006C279F" w:rsidRPr="002D537D" w:rsidRDefault="009A1A5C" w:rsidP="009B4C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 интермиттирующем аллергическом рините </w:t>
      </w:r>
      <w:r w:rsidRPr="00C9018F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C9018F" w:rsidRPr="00C9018F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нал</w:t>
      </w:r>
      <w:r w:rsidR="008139BA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ичие симптомов на протяжении </w:t>
      </w:r>
      <w:r w:rsidR="00C9018F" w:rsidRPr="008139BA">
        <w:rPr>
          <w:rFonts w:ascii="Times New Roman" w:hAnsi="Times New Roman" w:cs="Times New Roman"/>
          <w:bCs/>
          <w:color w:val="00B050"/>
          <w:sz w:val="24"/>
          <w:szCs w:val="24"/>
          <w:lang w:val="ru-RU"/>
        </w:rPr>
        <w:t>мен</w:t>
      </w:r>
      <w:r w:rsidR="008139BA" w:rsidRPr="008139BA">
        <w:rPr>
          <w:rFonts w:ascii="Times New Roman" w:hAnsi="Times New Roman" w:cs="Times New Roman"/>
          <w:bCs/>
          <w:color w:val="00B050"/>
          <w:sz w:val="24"/>
          <w:szCs w:val="24"/>
          <w:lang w:val="ru-RU"/>
        </w:rPr>
        <w:t xml:space="preserve">ее </w:t>
      </w:r>
      <w:r w:rsidR="008139BA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4 дней в неделю в течение </w:t>
      </w:r>
      <w:r w:rsidR="00C9018F" w:rsidRPr="008139BA">
        <w:rPr>
          <w:rFonts w:ascii="Times New Roman" w:hAnsi="Times New Roman" w:cs="Times New Roman"/>
          <w:bCs/>
          <w:color w:val="00B050"/>
          <w:sz w:val="24"/>
          <w:szCs w:val="24"/>
          <w:lang w:val="ru-RU"/>
        </w:rPr>
        <w:t xml:space="preserve">менее </w:t>
      </w:r>
      <w:r w:rsidR="00C9018F" w:rsidRPr="00C9018F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4 недель подряд</w:t>
      </w:r>
      <w:r w:rsidRPr="00C9018F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</w:t>
      </w:r>
      <w:r w:rsidR="00A42A43" w:rsidRPr="002D537D">
        <w:rPr>
          <w:rFonts w:ascii="Times New Roman" w:hAnsi="Times New Roman" w:cs="Times New Roman"/>
          <w:bCs/>
          <w:sz w:val="24"/>
          <w:szCs w:val="24"/>
          <w:lang w:val="ru-RU"/>
        </w:rPr>
        <w:t>родолжительность курса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лечения</w:t>
      </w:r>
      <w:r w:rsidR="00A42A43"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зависит от вида, длительности и симптомов.</w:t>
      </w:r>
      <w:proofErr w:type="gramEnd"/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После исчезновения симптомов</w:t>
      </w:r>
      <w:r w:rsidR="006C279F"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лечение можно прекратить и воз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обновить при </w:t>
      </w:r>
      <w:r w:rsidR="006C279F"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их 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повторном появлении.</w:t>
      </w:r>
      <w:r w:rsidR="006C279F"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B965B7" w:rsidRPr="006127DA" w:rsidRDefault="006C279F" w:rsidP="007D79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 </w:t>
      </w:r>
      <w:r w:rsidR="007F0984"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персис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тирующем аллергическом рините (</w:t>
      </w:r>
      <w:r w:rsidR="00C9018F" w:rsidRPr="00C9018F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наличие симптомов на протяжении не менее 4 дней в неделю в течение не менее 4 недель подряд)</w:t>
      </w:r>
      <w:r w:rsidR="00C9018F" w:rsidRPr="00006BAD">
        <w:rPr>
          <w:bCs/>
          <w:sz w:val="24"/>
          <w:szCs w:val="24"/>
          <w:lang w:val="ru-RU"/>
        </w:rPr>
        <w:t xml:space="preserve"> </w:t>
      </w:r>
      <w:r w:rsidR="00E61138" w:rsidRPr="006127DA">
        <w:rPr>
          <w:rFonts w:ascii="Times New Roman" w:hAnsi="Times New Roman" w:cs="Times New Roman"/>
          <w:bCs/>
          <w:sz w:val="24"/>
          <w:szCs w:val="24"/>
          <w:lang w:val="ru-RU"/>
        </w:rPr>
        <w:t>рекомендуется постоянное лечение, пока пациент имеет контакт с аллергенами.</w:t>
      </w:r>
      <w:r w:rsidR="00A42A43" w:rsidRPr="00612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настоящее время имеется клинический опыт применения левоцетиризина в </w:t>
      </w:r>
      <w:r w:rsidR="004850F6" w:rsidRPr="00612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форме </w:t>
      </w:r>
      <w:r w:rsidR="00A42A43" w:rsidRPr="006127DA">
        <w:rPr>
          <w:rFonts w:ascii="Times New Roman" w:hAnsi="Times New Roman" w:cs="Times New Roman"/>
          <w:bCs/>
          <w:sz w:val="24"/>
          <w:szCs w:val="24"/>
          <w:lang w:val="ru-RU"/>
        </w:rPr>
        <w:t>таблет</w:t>
      </w:r>
      <w:r w:rsidR="004850F6" w:rsidRPr="006127DA">
        <w:rPr>
          <w:rFonts w:ascii="Times New Roman" w:hAnsi="Times New Roman" w:cs="Times New Roman"/>
          <w:bCs/>
          <w:sz w:val="24"/>
          <w:szCs w:val="24"/>
          <w:lang w:val="ru-RU"/>
        </w:rPr>
        <w:t>ок</w:t>
      </w:r>
      <w:r w:rsidR="007D6E62" w:rsidRPr="00612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42A43" w:rsidRPr="006127DA">
        <w:rPr>
          <w:rFonts w:ascii="Times New Roman" w:hAnsi="Times New Roman" w:cs="Times New Roman"/>
          <w:bCs/>
          <w:sz w:val="24"/>
          <w:szCs w:val="24"/>
          <w:lang w:val="ru-RU"/>
        </w:rPr>
        <w:t>на протяжении 6 месяцев</w:t>
      </w:r>
      <w:r w:rsidR="00032FEA" w:rsidRPr="00612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взрослых с персистирующем аллергическим ринитом</w:t>
      </w:r>
      <w:r w:rsidR="00A42A43" w:rsidRPr="00612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9B4CC9" w:rsidRPr="002D537D" w:rsidRDefault="00B965B7" w:rsidP="00503E40">
      <w:pPr>
        <w:tabs>
          <w:tab w:val="left" w:pos="567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color w:val="0070C0"/>
          <w:sz w:val="24"/>
          <w:szCs w:val="24"/>
          <w:lang w:val="ru-RU"/>
        </w:rPr>
        <w:br/>
      </w:r>
      <w:r w:rsidR="009B4CC9"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4.3</w:t>
      </w:r>
      <w:r w:rsidR="009B4CC9"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Противопоказания</w:t>
      </w:r>
      <w:r w:rsidR="0069293A" w:rsidRPr="002D537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</w:p>
    <w:p w:rsidR="00106759" w:rsidRPr="002D537D" w:rsidRDefault="007D2719" w:rsidP="009B4CC9">
      <w:pPr>
        <w:pStyle w:val="ab"/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Повышенная чувствительность </w:t>
      </w:r>
      <w:r w:rsidR="009B4CC9"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</w:t>
      </w:r>
      <w:proofErr w:type="spellStart"/>
      <w:r w:rsidR="009B4CC9"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левоцетиризину</w:t>
      </w:r>
      <w:proofErr w:type="spellEnd"/>
      <w:r w:rsidR="009B4CC9"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другим производным </w:t>
      </w:r>
      <w:proofErr w:type="spellStart"/>
      <w:r w:rsidR="009B4CC9"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пиперазина</w:t>
      </w:r>
      <w:proofErr w:type="spellEnd"/>
      <w:r w:rsidR="009B4CC9"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или </w:t>
      </w:r>
      <w:r w:rsidR="00C9018F" w:rsidRPr="00C9018F">
        <w:rPr>
          <w:rFonts w:ascii="Times New Roman" w:hAnsi="Times New Roman" w:cs="Times New Roman"/>
          <w:color w:val="FF0000"/>
          <w:sz w:val="24"/>
          <w:szCs w:val="24"/>
          <w:lang w:val="ru-RU"/>
        </w:rPr>
        <w:t>какому-либо</w:t>
      </w:r>
      <w:r w:rsidR="00C9018F" w:rsidRPr="00006BAD">
        <w:rPr>
          <w:sz w:val="24"/>
          <w:szCs w:val="24"/>
          <w:lang w:val="ru-RU"/>
        </w:rPr>
        <w:t xml:space="preserve"> </w:t>
      </w:r>
      <w:r w:rsidR="009B4CC9"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из вспомогательных компонентов препарата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, приведенных в разделе 6.1</w:t>
      </w:r>
      <w:r w:rsidR="00106759" w:rsidRPr="002D537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7D7972" w:rsidRPr="002D537D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</w:t>
      </w:r>
    </w:p>
    <w:p w:rsidR="009B4CC9" w:rsidRPr="002D537D" w:rsidRDefault="009B4CC9" w:rsidP="009B4CC9">
      <w:pPr>
        <w:pStyle w:val="ab"/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Противопоказан пациентам с тяжелой почечной недостаточностью (клиренс креатинина ниже 10 мл/мин).</w:t>
      </w:r>
    </w:p>
    <w:p w:rsidR="006634C7" w:rsidRPr="002D537D" w:rsidRDefault="006634C7" w:rsidP="009B4C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9B4CC9" w:rsidRPr="002D537D" w:rsidRDefault="009B4CC9" w:rsidP="00503E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4.4</w:t>
      </w: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30068F"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Меры</w:t>
      </w: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предосторожности при применении</w:t>
      </w:r>
    </w:p>
    <w:p w:rsidR="003E0106" w:rsidRDefault="00BD352C" w:rsidP="00CE3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 w:eastAsia="ru-RU"/>
        </w:rPr>
      </w:pPr>
      <w:r w:rsidRPr="002D537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 w:eastAsia="ru-RU"/>
        </w:rPr>
        <w:t>Парлазин</w:t>
      </w:r>
      <w:r w:rsidRPr="002D537D">
        <w:rPr>
          <w:rFonts w:ascii="Times New Roman" w:eastAsia="Times New Roman" w:hAnsi="Times New Roman" w:cs="Times New Roman"/>
          <w:bCs/>
          <w:snapToGrid w:val="0"/>
          <w:sz w:val="24"/>
          <w:szCs w:val="24"/>
          <w:vertAlign w:val="superscript"/>
          <w:lang w:val="ru-RU" w:eastAsia="ru-RU"/>
        </w:rPr>
        <w:sym w:font="Symbol" w:char="F0E2"/>
      </w:r>
      <w:r w:rsidRPr="002D537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 w:eastAsia="ru-RU"/>
        </w:rPr>
        <w:t xml:space="preserve"> Нео в каплях не рекомендуется назначать младенцам и детям в возрасте до 2 лет в </w:t>
      </w:r>
      <w:r w:rsidRPr="006127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 w:eastAsia="ru-RU"/>
        </w:rPr>
        <w:t>связи с недостаточностью данных о применении препарата.</w:t>
      </w:r>
      <w:r w:rsidR="00CE338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 w:eastAsia="ru-RU"/>
        </w:rPr>
        <w:t xml:space="preserve"> </w:t>
      </w:r>
    </w:p>
    <w:p w:rsidR="00CF168E" w:rsidRPr="00C9018F" w:rsidRDefault="00CF168E" w:rsidP="00CF168E">
      <w:pPr>
        <w:spacing w:before="120" w:after="12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C9018F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У </w:t>
      </w:r>
      <w:r w:rsidRPr="00C9018F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пациентов</w:t>
      </w:r>
      <w:r w:rsidRPr="00C9018F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с нарушениями функции почек доза должна быть соответствующим образом скорректирована (см. раздел 4.2)</w:t>
      </w:r>
      <w:r w:rsidR="004A19AF">
        <w:rPr>
          <w:rFonts w:ascii="Times New Roman" w:hAnsi="Times New Roman" w:cs="Times New Roman"/>
          <w:color w:val="7030A0"/>
          <w:sz w:val="24"/>
          <w:szCs w:val="24"/>
          <w:lang w:val="ru-RU"/>
        </w:rPr>
        <w:t>.</w:t>
      </w:r>
    </w:p>
    <w:p w:rsidR="00CF168E" w:rsidRPr="00C9018F" w:rsidRDefault="009B4CC9" w:rsidP="00CF168E">
      <w:pPr>
        <w:spacing w:after="0" w:line="240" w:lineRule="auto"/>
        <w:jc w:val="both"/>
        <w:rPr>
          <w:rFonts w:ascii="Times New Roman" w:hAnsi="Times New Roman" w:cs="Times New Roman"/>
          <w:bCs/>
          <w:color w:val="7030A0"/>
          <w:sz w:val="24"/>
          <w:szCs w:val="24"/>
          <w:lang w:val="hu-HU"/>
        </w:rPr>
      </w:pPr>
      <w:r w:rsidRPr="006127DA">
        <w:rPr>
          <w:rFonts w:ascii="Times New Roman" w:hAnsi="Times New Roman" w:cs="Times New Roman"/>
          <w:bCs/>
          <w:sz w:val="24"/>
          <w:szCs w:val="24"/>
          <w:lang w:val="ru-RU"/>
        </w:rPr>
        <w:t>Одновременный прием алкоголя требует осторожности</w:t>
      </w:r>
      <w:r w:rsidR="00CF168E" w:rsidRPr="00612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CF168E" w:rsidRPr="00C9018F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так как </w:t>
      </w:r>
      <w:r w:rsidR="00C87187" w:rsidRPr="00C9018F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это может вызвать повышенную сонливость</w:t>
      </w:r>
      <w:r w:rsidRPr="00C9018F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 (см. раздел 4.5).</w:t>
      </w:r>
    </w:p>
    <w:p w:rsidR="00827C20" w:rsidRPr="00C9018F" w:rsidRDefault="00827C20" w:rsidP="00827C20">
      <w:pPr>
        <w:spacing w:before="120" w:after="12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C9018F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Особую</w:t>
      </w:r>
      <w:r w:rsidRPr="00C9018F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осторожность следует проявлять у пациентов с факторами, предрасполагающими к задержке мочи (например, травмы спинного мозга или гиперплазии предстательной железы), так как левоцетиризин может повысить риск задержки мочи.</w:t>
      </w:r>
    </w:p>
    <w:p w:rsidR="00BD352C" w:rsidRPr="00C9018F" w:rsidRDefault="00BD352C" w:rsidP="00CF168E">
      <w:pPr>
        <w:spacing w:after="0" w:line="240" w:lineRule="auto"/>
        <w:jc w:val="both"/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</w:pPr>
      <w:r w:rsidRPr="00C9018F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Капли </w:t>
      </w:r>
      <w:proofErr w:type="spellStart"/>
      <w:r w:rsidRPr="00C9018F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Парлазин</w:t>
      </w:r>
      <w:proofErr w:type="spellEnd"/>
      <w:r w:rsidRPr="00C9018F">
        <w:rPr>
          <w:rFonts w:ascii="Times New Roman" w:hAnsi="Times New Roman" w:cs="Times New Roman"/>
          <w:bCs/>
          <w:color w:val="7030A0"/>
          <w:sz w:val="24"/>
          <w:szCs w:val="24"/>
          <w:vertAlign w:val="superscript"/>
          <w:lang w:val="ru-RU"/>
        </w:rPr>
        <w:sym w:font="Symbol" w:char="F0E2"/>
      </w:r>
      <w:r w:rsidRPr="00C9018F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 Нео </w:t>
      </w:r>
      <w:r w:rsidR="008139BA" w:rsidRPr="008139BA">
        <w:rPr>
          <w:rFonts w:ascii="Times New Roman" w:hAnsi="Times New Roman" w:cs="Times New Roman"/>
          <w:bCs/>
          <w:color w:val="00B050"/>
          <w:sz w:val="24"/>
          <w:szCs w:val="24"/>
          <w:lang w:val="ru-RU"/>
        </w:rPr>
        <w:t>содержат метил</w:t>
      </w:r>
      <w:r w:rsidR="00CC767F">
        <w:rPr>
          <w:rFonts w:ascii="Times New Roman" w:hAnsi="Times New Roman" w:cs="Times New Roman"/>
          <w:bCs/>
          <w:color w:val="00B050"/>
          <w:sz w:val="24"/>
          <w:szCs w:val="24"/>
          <w:lang w:val="ru-RU"/>
        </w:rPr>
        <w:t>-</w:t>
      </w:r>
      <w:proofErr w:type="spellStart"/>
      <w:r w:rsidR="008139BA" w:rsidRPr="008139BA">
        <w:rPr>
          <w:rFonts w:ascii="Times New Roman" w:hAnsi="Times New Roman" w:cs="Times New Roman"/>
          <w:bCs/>
          <w:color w:val="00B050"/>
          <w:sz w:val="24"/>
          <w:szCs w:val="24"/>
          <w:lang w:val="ru-RU"/>
        </w:rPr>
        <w:t>парагидроксибензоат</w:t>
      </w:r>
      <w:proofErr w:type="spellEnd"/>
      <w:r w:rsidR="008139BA" w:rsidRPr="008139BA">
        <w:rPr>
          <w:rFonts w:ascii="Times New Roman" w:hAnsi="Times New Roman" w:cs="Times New Roman"/>
          <w:bCs/>
          <w:color w:val="00B050"/>
          <w:sz w:val="24"/>
          <w:szCs w:val="24"/>
          <w:lang w:val="ru-RU"/>
        </w:rPr>
        <w:t xml:space="preserve"> и пропил</w:t>
      </w:r>
      <w:r w:rsidR="00CC767F">
        <w:rPr>
          <w:rFonts w:ascii="Times New Roman" w:hAnsi="Times New Roman" w:cs="Times New Roman"/>
          <w:bCs/>
          <w:color w:val="00B050"/>
          <w:sz w:val="24"/>
          <w:szCs w:val="24"/>
          <w:lang w:val="ru-RU"/>
        </w:rPr>
        <w:t>-</w:t>
      </w:r>
      <w:proofErr w:type="spellStart"/>
      <w:r w:rsidR="008139BA" w:rsidRPr="008139BA">
        <w:rPr>
          <w:rFonts w:ascii="Times New Roman" w:hAnsi="Times New Roman" w:cs="Times New Roman"/>
          <w:bCs/>
          <w:color w:val="00B050"/>
          <w:sz w:val="24"/>
          <w:szCs w:val="24"/>
          <w:lang w:val="ru-RU"/>
        </w:rPr>
        <w:t>парагидроксибензоат</w:t>
      </w:r>
      <w:proofErr w:type="spellEnd"/>
      <w:r w:rsidR="008139BA">
        <w:rPr>
          <w:rFonts w:ascii="Times New Roman" w:hAnsi="Times New Roman" w:cs="Times New Roman"/>
          <w:bCs/>
          <w:color w:val="00B050"/>
          <w:sz w:val="24"/>
          <w:szCs w:val="24"/>
          <w:lang w:val="ru-RU"/>
        </w:rPr>
        <w:t>, которые</w:t>
      </w:r>
      <w:r w:rsidR="008139BA" w:rsidRPr="008139BA">
        <w:rPr>
          <w:rFonts w:ascii="Times New Roman" w:hAnsi="Times New Roman" w:cs="Times New Roman"/>
          <w:bCs/>
          <w:color w:val="00B050"/>
          <w:sz w:val="24"/>
          <w:szCs w:val="24"/>
          <w:lang w:val="ru-RU"/>
        </w:rPr>
        <w:t xml:space="preserve"> </w:t>
      </w:r>
      <w:r w:rsidRPr="00C9018F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могут вызвать аллергические реакции (иногда </w:t>
      </w:r>
      <w:r w:rsidR="008139BA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отсроченные</w:t>
      </w:r>
      <w:r w:rsidRPr="00C9018F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).</w:t>
      </w:r>
    </w:p>
    <w:p w:rsidR="009B4CC9" w:rsidRPr="002D537D" w:rsidRDefault="009B4CC9" w:rsidP="009B4C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B4CC9" w:rsidRPr="002D537D" w:rsidRDefault="009B4CC9" w:rsidP="00503E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4.5</w:t>
      </w: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Взаимодействие с другими лекарственными </w:t>
      </w:r>
      <w:r w:rsidR="00247D30"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средствами</w:t>
      </w:r>
      <w:bookmarkStart w:id="0" w:name="_GoBack"/>
      <w:bookmarkEnd w:id="0"/>
    </w:p>
    <w:p w:rsidR="009B4CC9" w:rsidRPr="002D537D" w:rsidRDefault="009B4CC9" w:rsidP="00FA51C2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Исследований взаимодействий левоц</w:t>
      </w:r>
      <w:r w:rsidR="00F53AF9"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етиризина с другими препаратами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30024" w:rsidRPr="00B30024">
        <w:rPr>
          <w:rFonts w:ascii="Times New Roman" w:hAnsi="Times New Roman" w:cs="Times New Roman"/>
          <w:color w:val="FF0000"/>
          <w:sz w:val="24"/>
          <w:szCs w:val="24"/>
          <w:lang w:val="ru-RU"/>
        </w:rPr>
        <w:t>не проводилось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Исследования взаимодействий рацемического вещества цетиризина </w:t>
      </w:r>
      <w:r w:rsidR="00F53AF9"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не выявили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клинически значимых нежелательных взаимодействий (с псевдоэфедрином, циметидином, кетоконазолом, эритромицином, азитромицином, глипизидом и диазепамом). Небольшое снижение клиренса цетиризина (16%) наблюдалось после многократного введения теофиллина (по 400 мг один раз в день) и цетиризина в разных дозах. В то же время выведение теофиллина не изменялось при одновременном введении цетиризина. </w:t>
      </w:r>
    </w:p>
    <w:p w:rsidR="007E4AF9" w:rsidRPr="002D537D" w:rsidRDefault="007E4AF9" w:rsidP="009B4C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исследовании с повторными дозами ритонавира (600 мг два раза в сутки) и цетиризина </w:t>
      </w:r>
      <w:r w:rsidR="006F4F8C" w:rsidRPr="002D537D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(10 мг/сутки) было показано, что экспозиция цетиризина повышается примерно на 40%, а диспозиция ритонавира незначительно изменялась (-11%) при совместном применении с цетиризином.</w:t>
      </w:r>
    </w:p>
    <w:p w:rsidR="009B4CC9" w:rsidRPr="002D537D" w:rsidRDefault="009B4CC9" w:rsidP="009B4C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Степень всасывания </w:t>
      </w:r>
      <w:proofErr w:type="spellStart"/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левоцетиризина</w:t>
      </w:r>
      <w:proofErr w:type="spellEnd"/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 снижается </w:t>
      </w:r>
      <w:r w:rsidR="00DB750D" w:rsidRPr="00DB750D">
        <w:rPr>
          <w:rFonts w:ascii="Times New Roman" w:hAnsi="Times New Roman" w:cs="Times New Roman"/>
          <w:color w:val="FF0000"/>
          <w:sz w:val="24"/>
          <w:szCs w:val="24"/>
          <w:lang w:val="ru-RU"/>
        </w:rPr>
        <w:t>при приеме</w:t>
      </w:r>
      <w:r w:rsidR="00DB750D" w:rsidRPr="00DB750D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с</w:t>
      </w:r>
      <w:r w:rsidR="00DB750D" w:rsidRPr="00DB750D">
        <w:rPr>
          <w:rFonts w:ascii="Times New Roman" w:hAnsi="Times New Roman" w:cs="Times New Roman"/>
          <w:sz w:val="24"/>
          <w:szCs w:val="24"/>
          <w:lang w:val="ru-RU"/>
        </w:rPr>
        <w:t xml:space="preserve"> пищ</w:t>
      </w:r>
      <w:r w:rsidR="00DB750D" w:rsidRPr="00DB750D">
        <w:rPr>
          <w:rFonts w:ascii="Times New Roman" w:hAnsi="Times New Roman" w:cs="Times New Roman"/>
          <w:color w:val="FF0000"/>
          <w:sz w:val="24"/>
          <w:szCs w:val="24"/>
          <w:lang w:val="ru-RU"/>
        </w:rPr>
        <w:t>ей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но скорость всасывания снижается. </w:t>
      </w:r>
    </w:p>
    <w:p w:rsidR="00941E7B" w:rsidRPr="006127DA" w:rsidRDefault="00941E7B" w:rsidP="006127DA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B750D">
        <w:rPr>
          <w:rFonts w:ascii="Times New Roman" w:hAnsi="Times New Roman" w:cs="Times New Roman"/>
          <w:color w:val="7030A0"/>
          <w:sz w:val="24"/>
          <w:szCs w:val="24"/>
          <w:lang w:val="ru-RU"/>
        </w:rPr>
        <w:t>П</w:t>
      </w:r>
      <w:r w:rsidR="00564904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осле окончания лечения уровень </w:t>
      </w:r>
      <w:proofErr w:type="spellStart"/>
      <w:r w:rsidRPr="00DB750D">
        <w:rPr>
          <w:rFonts w:ascii="Times New Roman" w:hAnsi="Times New Roman" w:cs="Times New Roman"/>
          <w:color w:val="7030A0"/>
          <w:sz w:val="24"/>
          <w:szCs w:val="24"/>
          <w:lang w:val="ru-RU"/>
        </w:rPr>
        <w:t>левоцетириз</w:t>
      </w:r>
      <w:r w:rsidR="00564904">
        <w:rPr>
          <w:rFonts w:ascii="Times New Roman" w:hAnsi="Times New Roman" w:cs="Times New Roman"/>
          <w:color w:val="7030A0"/>
          <w:sz w:val="24"/>
          <w:szCs w:val="24"/>
          <w:lang w:val="ru-RU"/>
        </w:rPr>
        <w:t>ина</w:t>
      </w:r>
      <w:proofErr w:type="spellEnd"/>
      <w:r w:rsidR="00564904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в плазме крови понижается </w:t>
      </w:r>
      <w:r w:rsidR="00564904" w:rsidRPr="00564904">
        <w:rPr>
          <w:rFonts w:ascii="Times New Roman" w:hAnsi="Times New Roman" w:cs="Times New Roman"/>
          <w:color w:val="FF0000"/>
          <w:sz w:val="24"/>
          <w:szCs w:val="24"/>
          <w:lang w:val="ru-RU"/>
        </w:rPr>
        <w:t>с</w:t>
      </w:r>
      <w:r w:rsidRPr="0056490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564904" w:rsidRPr="00564904">
        <w:rPr>
          <w:rFonts w:ascii="Times New Roman" w:hAnsi="Times New Roman" w:cs="Times New Roman"/>
          <w:color w:val="FF0000"/>
          <w:sz w:val="24"/>
          <w:szCs w:val="24"/>
          <w:lang w:val="ru-RU"/>
        </w:rPr>
        <w:t>периодом</w:t>
      </w:r>
      <w:r w:rsidRPr="0056490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564904" w:rsidRPr="00564904">
        <w:rPr>
          <w:rFonts w:ascii="Times New Roman" w:hAnsi="Times New Roman" w:cs="Times New Roman"/>
          <w:color w:val="FF0000"/>
          <w:sz w:val="24"/>
          <w:szCs w:val="24"/>
          <w:lang w:val="ru-RU"/>
        </w:rPr>
        <w:t>полувыведения</w:t>
      </w:r>
      <w:r w:rsidRPr="00DB750D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около 8 часов. Аллергические пробы можно вновь проводить спустя три дня после отмены препарата</w:t>
      </w:r>
      <w:r w:rsidRPr="006127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4CC9" w:rsidRPr="002D537D" w:rsidRDefault="009B4CC9" w:rsidP="009B4C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4CC9" w:rsidRPr="002D537D" w:rsidRDefault="009B4CC9" w:rsidP="00503E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4.6</w:t>
      </w:r>
      <w:r w:rsidRPr="002D537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ab/>
        <w:t>Фертильность, беременность и грудное вскармливание</w:t>
      </w:r>
    </w:p>
    <w:p w:rsidR="009B4CC9" w:rsidRPr="002D537D" w:rsidRDefault="009B4CC9" w:rsidP="00FA51C2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Беременность</w:t>
      </w:r>
    </w:p>
    <w:p w:rsidR="00964BB8" w:rsidRPr="00DB750D" w:rsidRDefault="009B4CC9" w:rsidP="009B4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Данные клинических исследований левоцетиризина при беременности отсутствуют. Исследования, проведенные на животных, не выявили прямого или опосредованного </w:t>
      </w:r>
      <w:r w:rsidR="00964BB8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токсического</w:t>
      </w:r>
      <w:r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 </w:t>
      </w:r>
      <w:r w:rsidRPr="00612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эффекта на </w:t>
      </w:r>
      <w:r w:rsidR="00964BB8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течение </w:t>
      </w:r>
      <w:r w:rsidRPr="006127DA">
        <w:rPr>
          <w:rFonts w:ascii="Times New Roman" w:hAnsi="Times New Roman" w:cs="Times New Roman"/>
          <w:bCs/>
          <w:sz w:val="24"/>
          <w:szCs w:val="24"/>
          <w:lang w:val="ru-RU"/>
        </w:rPr>
        <w:t>беременност</w:t>
      </w:r>
      <w:r w:rsidR="00964BB8" w:rsidRPr="006127DA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612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развитие эмбриона или </w:t>
      </w:r>
      <w:r w:rsidR="00964BB8" w:rsidRPr="00612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плода. </w:t>
      </w:r>
      <w:r w:rsidR="00964BB8" w:rsidRPr="00DB750D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Потенциальный риск для человека неизвестен.</w:t>
      </w:r>
    </w:p>
    <w:p w:rsidR="009B4CC9" w:rsidRPr="002D537D" w:rsidRDefault="009B4CC9" w:rsidP="009B4C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Следует соблюдать осторожность при назначении этого препарата беременным женщинам.</w:t>
      </w:r>
    </w:p>
    <w:p w:rsidR="00964BB8" w:rsidRPr="006127DA" w:rsidRDefault="009B4CC9" w:rsidP="00964BB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6127DA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Грудное вскармливание</w:t>
      </w:r>
    </w:p>
    <w:p w:rsidR="00C37B58" w:rsidRPr="00DB750D" w:rsidRDefault="00C37B58" w:rsidP="00612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</w:pPr>
      <w:r w:rsidRPr="00DB750D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Левоцети</w:t>
      </w:r>
      <w:r w:rsidR="00964BB8" w:rsidRPr="00DB750D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 xml:space="preserve">ризин не следует </w:t>
      </w:r>
      <w:r w:rsidR="00221EC0" w:rsidRPr="00DB750D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принимать</w:t>
      </w:r>
      <w:r w:rsidR="00964BB8" w:rsidRPr="00DB750D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 xml:space="preserve"> в период грудного вскармливания</w:t>
      </w:r>
      <w:r w:rsidRPr="00DB750D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, поскольку</w:t>
      </w:r>
      <w:r w:rsidR="00964BB8" w:rsidRPr="00DB750D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 xml:space="preserve"> предполагается, что</w:t>
      </w:r>
      <w:r w:rsidRPr="00DB750D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 xml:space="preserve"> он может </w:t>
      </w:r>
      <w:r w:rsidR="00221EC0" w:rsidRPr="00DB750D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выделя</w:t>
      </w:r>
      <w:r w:rsidR="00964BB8" w:rsidRPr="00DB750D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т</w:t>
      </w:r>
      <w:r w:rsidR="00221EC0" w:rsidRPr="00DB750D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ь</w:t>
      </w:r>
      <w:r w:rsidR="00964BB8" w:rsidRPr="00DB750D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>ся в грудное молоко.</w:t>
      </w:r>
      <w:r w:rsidR="00221EC0" w:rsidRPr="00DB750D"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hu-HU"/>
        </w:rPr>
        <w:t xml:space="preserve"> </w:t>
      </w:r>
    </w:p>
    <w:p w:rsidR="009B4CC9" w:rsidRPr="002D537D" w:rsidRDefault="009B4CC9" w:rsidP="009B4C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4CC9" w:rsidRPr="002D537D" w:rsidRDefault="009B4CC9" w:rsidP="00503E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4.7</w:t>
      </w:r>
      <w:r w:rsidRPr="002D537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ab/>
        <w:t xml:space="preserve">Влияние на способность </w:t>
      </w:r>
      <w:r w:rsidR="00247D30" w:rsidRPr="002D537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управления транспортными средствами и работу с </w:t>
      </w:r>
      <w:r w:rsidRPr="002D537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механизмами</w:t>
      </w:r>
    </w:p>
    <w:p w:rsidR="009B4CC9" w:rsidRPr="002D537D" w:rsidRDefault="00F53AF9" w:rsidP="00FA51C2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 </w:t>
      </w:r>
      <w:r w:rsidR="009B4CC9"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некоторы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х</w:t>
      </w:r>
      <w:r w:rsidR="009B4CC9"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пациент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ов</w:t>
      </w:r>
      <w:r w:rsidR="00C31C0A"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препарат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Парлазин</w:t>
      </w:r>
      <w:r w:rsidRPr="002D537D">
        <w:rPr>
          <w:rFonts w:ascii="Times New Roman" w:hAnsi="Times New Roman" w:cs="Times New Roman"/>
          <w:bCs/>
          <w:sz w:val="24"/>
          <w:szCs w:val="24"/>
          <w:vertAlign w:val="superscript"/>
          <w:lang w:val="ru-RU"/>
        </w:rPr>
        <w:sym w:font="Symbol" w:char="F0E2"/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Нео может вызвать </w:t>
      </w:r>
      <w:r w:rsidR="009B4CC9"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сонливость, 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="009B4CC9"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оэтому лица, </w:t>
      </w:r>
      <w:r w:rsidR="00DB750D" w:rsidRPr="00DB750D">
        <w:rPr>
          <w:rFonts w:ascii="Times New Roman" w:hAnsi="Times New Roman" w:cs="Times New Roman"/>
          <w:color w:val="FF0000"/>
          <w:sz w:val="24"/>
          <w:szCs w:val="24"/>
          <w:lang w:val="ru-RU"/>
        </w:rPr>
        <w:t>планирующие</w:t>
      </w:r>
      <w:r w:rsidR="00DB750D" w:rsidRPr="00006BAD">
        <w:rPr>
          <w:sz w:val="24"/>
          <w:szCs w:val="24"/>
          <w:lang w:val="ru-RU"/>
        </w:rPr>
        <w:t xml:space="preserve"> </w:t>
      </w:r>
      <w:r w:rsidR="00145A55"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управлять </w:t>
      </w:r>
      <w:r w:rsidR="009B4CC9"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автомобил</w:t>
      </w:r>
      <w:r w:rsidR="00145A55"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ем</w:t>
      </w:r>
      <w:r w:rsidR="009B4CC9"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выполнять потенциально опасную деятельность или </w:t>
      </w:r>
      <w:r w:rsidR="00145A55"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работать с </w:t>
      </w:r>
      <w:r w:rsidR="009B4CC9"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механизмами</w:t>
      </w:r>
      <w:r w:rsidR="00C973B8" w:rsidRPr="002D537D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9B4CC9"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должны учитывать свою реакцию на препарат.</w:t>
      </w:r>
    </w:p>
    <w:p w:rsidR="009B4CC9" w:rsidRPr="002D537D" w:rsidRDefault="009B4CC9" w:rsidP="009B4C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B4CC9" w:rsidRPr="002D537D" w:rsidRDefault="009B4CC9" w:rsidP="00503E40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4.8</w:t>
      </w: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Побочное действие</w:t>
      </w:r>
    </w:p>
    <w:p w:rsidR="00A61044" w:rsidRPr="006127DA" w:rsidRDefault="00A61044" w:rsidP="006127DA">
      <w:pPr>
        <w:spacing w:before="120"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6127DA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Данные клинических </w:t>
      </w:r>
      <w:r w:rsidR="00D34BD5" w:rsidRPr="006127DA">
        <w:rPr>
          <w:rFonts w:ascii="Times New Roman" w:hAnsi="Times New Roman" w:cs="Times New Roman"/>
          <w:bCs/>
          <w:i/>
          <w:sz w:val="24"/>
          <w:szCs w:val="24"/>
          <w:lang w:val="ru-RU"/>
        </w:rPr>
        <w:t>испытаний</w:t>
      </w:r>
    </w:p>
    <w:p w:rsidR="00E834B7" w:rsidRPr="00DB750D" w:rsidRDefault="00E834B7" w:rsidP="00E834B7">
      <w:pPr>
        <w:spacing w:after="0" w:line="240" w:lineRule="auto"/>
        <w:jc w:val="both"/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</w:pPr>
      <w:r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В клинических </w:t>
      </w:r>
      <w:r w:rsidR="00D34BD5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испытаниях</w:t>
      </w:r>
      <w:r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 </w:t>
      </w:r>
      <w:r w:rsidR="00E30173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побочные реакции наблюдались </w:t>
      </w:r>
      <w:r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у 1</w:t>
      </w:r>
      <w:r w:rsidR="00A61044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4,7</w:t>
      </w:r>
      <w:r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% пациентов,</w:t>
      </w:r>
      <w:r w:rsidR="00E30173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 получавших левоцетиризин 5 мг,</w:t>
      </w:r>
      <w:r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 по сравнению с 11,3% пац</w:t>
      </w:r>
      <w:r w:rsidR="00A61044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иент</w:t>
      </w:r>
      <w:r w:rsidR="00E30173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ов</w:t>
      </w:r>
      <w:r w:rsidR="00A61044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 групп</w:t>
      </w:r>
      <w:r w:rsidR="00E30173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ы</w:t>
      </w:r>
      <w:r w:rsidR="00A61044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 плацебо. 95</w:t>
      </w:r>
      <w:r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% этих побочных реакций </w:t>
      </w:r>
      <w:r w:rsidR="006F4F8C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были </w:t>
      </w:r>
      <w:r w:rsidR="00DB750D" w:rsidRPr="00DB750D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легкими</w:t>
      </w:r>
      <w:r w:rsidRPr="00DB750D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или умеренными.</w:t>
      </w:r>
    </w:p>
    <w:p w:rsidR="00E834B7" w:rsidRPr="00DB750D" w:rsidRDefault="00E834B7" w:rsidP="00E834B7">
      <w:pPr>
        <w:spacing w:after="0" w:line="240" w:lineRule="auto"/>
        <w:jc w:val="both"/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</w:pPr>
      <w:r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По результатам терапевтических исследований с левоцетиризином 5 мг </w:t>
      </w:r>
      <w:r w:rsidR="0070219C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0,7</w:t>
      </w:r>
      <w:r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% (</w:t>
      </w:r>
      <w:r w:rsidR="0070219C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4/</w:t>
      </w:r>
      <w:r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5</w:t>
      </w:r>
      <w:r w:rsidR="0070219C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38</w:t>
      </w:r>
      <w:r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) пациентов выбыл</w:t>
      </w:r>
      <w:r w:rsidR="00D34BD5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и</w:t>
      </w:r>
      <w:r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 из исследования в связи с побочными реакциями,</w:t>
      </w:r>
      <w:r w:rsidR="00E646C6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 что было </w:t>
      </w:r>
      <w:r w:rsidR="00F53AF9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сопоставимо</w:t>
      </w:r>
      <w:r w:rsidR="00E646C6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 с частотой в группе плацебо</w:t>
      </w:r>
      <w:r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 </w:t>
      </w:r>
      <w:r w:rsidR="00E646C6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-</w:t>
      </w:r>
      <w:r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 xml:space="preserve"> </w:t>
      </w:r>
      <w:r w:rsidR="0070219C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0</w:t>
      </w:r>
      <w:r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,8% (</w:t>
      </w:r>
      <w:r w:rsidR="0070219C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3/382</w:t>
      </w:r>
      <w:r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).</w:t>
      </w:r>
    </w:p>
    <w:p w:rsidR="00E834B7" w:rsidRPr="002D537D" w:rsidRDefault="00E834B7" w:rsidP="00951D25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127DA">
        <w:rPr>
          <w:rFonts w:ascii="Times New Roman" w:hAnsi="Times New Roman" w:cs="Times New Roman"/>
          <w:bCs/>
          <w:sz w:val="24"/>
          <w:szCs w:val="24"/>
          <w:lang w:val="ru-RU"/>
        </w:rPr>
        <w:t>В клинических терапевтических исследованиях левоцетиризина</w:t>
      </w:r>
      <w:r w:rsidR="00060711" w:rsidRPr="00612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дозе</w:t>
      </w:r>
      <w:r w:rsidRPr="00612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5 мг</w:t>
      </w:r>
      <w:r w:rsidR="00060711" w:rsidRPr="006127DA">
        <w:rPr>
          <w:rFonts w:ascii="Times New Roman" w:hAnsi="Times New Roman" w:cs="Times New Roman"/>
          <w:bCs/>
          <w:sz w:val="24"/>
          <w:szCs w:val="24"/>
          <w:lang w:val="ru-RU"/>
        </w:rPr>
        <w:t>/сутки</w:t>
      </w:r>
      <w:r w:rsidRPr="00612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приняло участие в общей сложности </w:t>
      </w:r>
      <w:r w:rsidR="00060711" w:rsidRPr="00DB750D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538</w:t>
      </w:r>
      <w:r w:rsidRPr="00612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пациентов. Обобщенные данные по безопасности этого 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препарата приводят следующие частые побочные реа</w:t>
      </w:r>
      <w:r w:rsidR="00E30173"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кции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3009"/>
        <w:gridCol w:w="3260"/>
        <w:gridCol w:w="3087"/>
      </w:tblGrid>
      <w:tr w:rsidR="00951D25" w:rsidRPr="006127DA" w:rsidTr="00CC2918">
        <w:tc>
          <w:tcPr>
            <w:tcW w:w="3009" w:type="dxa"/>
          </w:tcPr>
          <w:p w:rsidR="00951D25" w:rsidRPr="006127DA" w:rsidRDefault="00951D25" w:rsidP="00CC2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Побочная реакция</w:t>
            </w:r>
          </w:p>
          <w:p w:rsidR="00951D25" w:rsidRPr="006127DA" w:rsidRDefault="00951D25" w:rsidP="00CC29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951D25" w:rsidRPr="006127DA" w:rsidRDefault="00951D25" w:rsidP="00CC2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Плацебо</w:t>
            </w:r>
          </w:p>
          <w:p w:rsidR="00951D25" w:rsidRPr="006127DA" w:rsidRDefault="00951D25" w:rsidP="00E30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(n = </w:t>
            </w:r>
            <w:r w:rsidR="00E30173" w:rsidRPr="0061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382</w:t>
            </w:r>
            <w:r w:rsidRPr="0061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3087" w:type="dxa"/>
          </w:tcPr>
          <w:p w:rsidR="00951D25" w:rsidRPr="006127DA" w:rsidRDefault="00951D25" w:rsidP="00CC2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Левоцетиризин</w:t>
            </w:r>
          </w:p>
          <w:p w:rsidR="00951D25" w:rsidRPr="006127DA" w:rsidRDefault="00951D25" w:rsidP="00E30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(n = </w:t>
            </w:r>
            <w:r w:rsidR="00E30173" w:rsidRPr="0061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538</w:t>
            </w:r>
            <w:r w:rsidRPr="006127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951D25" w:rsidRPr="006127DA" w:rsidTr="00CC2918">
        <w:tc>
          <w:tcPr>
            <w:tcW w:w="3009" w:type="dxa"/>
          </w:tcPr>
          <w:p w:rsidR="00951D25" w:rsidRPr="006127DA" w:rsidRDefault="00951D25" w:rsidP="00CC29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27D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Головная боль</w:t>
            </w:r>
            <w:r w:rsidRPr="006127D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ab/>
            </w:r>
          </w:p>
        </w:tc>
        <w:tc>
          <w:tcPr>
            <w:tcW w:w="3260" w:type="dxa"/>
          </w:tcPr>
          <w:p w:rsidR="00951D25" w:rsidRPr="006127DA" w:rsidRDefault="00E30173" w:rsidP="00E30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27D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2,9 %</w:t>
            </w:r>
          </w:p>
        </w:tc>
        <w:tc>
          <w:tcPr>
            <w:tcW w:w="3087" w:type="dxa"/>
          </w:tcPr>
          <w:p w:rsidR="00951D25" w:rsidRPr="006127DA" w:rsidRDefault="00E30173" w:rsidP="00E3017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6127D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2,4 %</w:t>
            </w:r>
          </w:p>
        </w:tc>
      </w:tr>
      <w:tr w:rsidR="00951D25" w:rsidRPr="006127DA" w:rsidTr="00CC2918">
        <w:tc>
          <w:tcPr>
            <w:tcW w:w="3009" w:type="dxa"/>
          </w:tcPr>
          <w:p w:rsidR="00951D25" w:rsidRPr="006127DA" w:rsidRDefault="00951D25" w:rsidP="00CC29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27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Сонливость</w:t>
            </w:r>
            <w:r w:rsidRPr="006127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</w:r>
            <w:r w:rsidRPr="006127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</w:r>
          </w:p>
        </w:tc>
        <w:tc>
          <w:tcPr>
            <w:tcW w:w="3260" w:type="dxa"/>
          </w:tcPr>
          <w:p w:rsidR="00951D25" w:rsidRPr="006127DA" w:rsidRDefault="00E30173" w:rsidP="00E30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27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1,3 %</w:t>
            </w:r>
          </w:p>
        </w:tc>
        <w:tc>
          <w:tcPr>
            <w:tcW w:w="3087" w:type="dxa"/>
          </w:tcPr>
          <w:p w:rsidR="00951D25" w:rsidRPr="006127DA" w:rsidRDefault="00E30173" w:rsidP="00CC29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27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5,6 %</w:t>
            </w:r>
          </w:p>
        </w:tc>
      </w:tr>
      <w:tr w:rsidR="00951D25" w:rsidRPr="006127DA" w:rsidTr="00CC2918">
        <w:tc>
          <w:tcPr>
            <w:tcW w:w="3009" w:type="dxa"/>
          </w:tcPr>
          <w:p w:rsidR="00951D25" w:rsidRPr="006127DA" w:rsidRDefault="00951D25" w:rsidP="00CC29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27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Сухость во рту</w:t>
            </w:r>
          </w:p>
        </w:tc>
        <w:tc>
          <w:tcPr>
            <w:tcW w:w="3260" w:type="dxa"/>
          </w:tcPr>
          <w:p w:rsidR="00951D25" w:rsidRPr="006127DA" w:rsidRDefault="00E30173" w:rsidP="00E30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27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1,3 %</w:t>
            </w:r>
          </w:p>
        </w:tc>
        <w:tc>
          <w:tcPr>
            <w:tcW w:w="3087" w:type="dxa"/>
          </w:tcPr>
          <w:p w:rsidR="00951D25" w:rsidRPr="006127DA" w:rsidRDefault="00951D25" w:rsidP="00E30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27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2,</w:t>
            </w:r>
            <w:r w:rsidR="00E30173" w:rsidRPr="006127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6%</w:t>
            </w:r>
          </w:p>
        </w:tc>
      </w:tr>
      <w:tr w:rsidR="00951D25" w:rsidRPr="006127DA" w:rsidTr="00CC2918">
        <w:tc>
          <w:tcPr>
            <w:tcW w:w="3009" w:type="dxa"/>
          </w:tcPr>
          <w:p w:rsidR="00951D25" w:rsidRPr="006127DA" w:rsidRDefault="00951D25" w:rsidP="00CC29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27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Усталость</w:t>
            </w:r>
            <w:r w:rsidRPr="006127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</w:r>
            <w:r w:rsidRPr="006127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</w:r>
          </w:p>
        </w:tc>
        <w:tc>
          <w:tcPr>
            <w:tcW w:w="3260" w:type="dxa"/>
          </w:tcPr>
          <w:p w:rsidR="00951D25" w:rsidRPr="006127DA" w:rsidRDefault="00E30173" w:rsidP="00E30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27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0,5 %</w:t>
            </w:r>
          </w:p>
        </w:tc>
        <w:tc>
          <w:tcPr>
            <w:tcW w:w="3087" w:type="dxa"/>
          </w:tcPr>
          <w:p w:rsidR="00951D25" w:rsidRPr="006127DA" w:rsidRDefault="00E30173" w:rsidP="00CC29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27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1,5 %</w:t>
            </w:r>
          </w:p>
        </w:tc>
      </w:tr>
      <w:tr w:rsidR="00E30173" w:rsidRPr="006127DA" w:rsidTr="00CC2918">
        <w:tc>
          <w:tcPr>
            <w:tcW w:w="3009" w:type="dxa"/>
          </w:tcPr>
          <w:p w:rsidR="00E30173" w:rsidRPr="006127DA" w:rsidRDefault="00E30173" w:rsidP="00CC29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27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Астения</w:t>
            </w:r>
          </w:p>
        </w:tc>
        <w:tc>
          <w:tcPr>
            <w:tcW w:w="3260" w:type="dxa"/>
          </w:tcPr>
          <w:p w:rsidR="00E30173" w:rsidRPr="006127DA" w:rsidRDefault="00E30173" w:rsidP="00CC29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27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1.3%</w:t>
            </w:r>
          </w:p>
        </w:tc>
        <w:tc>
          <w:tcPr>
            <w:tcW w:w="3087" w:type="dxa"/>
          </w:tcPr>
          <w:p w:rsidR="00E30173" w:rsidRPr="006127DA" w:rsidRDefault="00E30173" w:rsidP="00CC29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27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1,1%</w:t>
            </w:r>
          </w:p>
        </w:tc>
      </w:tr>
    </w:tbl>
    <w:p w:rsidR="00897FFC" w:rsidRPr="006127DA" w:rsidRDefault="00897FFC" w:rsidP="00123D9A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127DA">
        <w:rPr>
          <w:rFonts w:ascii="Times New Roman" w:hAnsi="Times New Roman" w:cs="Times New Roman"/>
          <w:bCs/>
          <w:sz w:val="24"/>
          <w:szCs w:val="24"/>
          <w:lang w:val="ru-RU"/>
        </w:rPr>
        <w:t>Хотя сонливость чаще наблюдалась в группе пациентов, получавших левоцетиризин, по сравнению с группой плацебо, она носила легкий или умеренный характер.</w:t>
      </w:r>
    </w:p>
    <w:p w:rsidR="00E834B7" w:rsidRPr="006127DA" w:rsidRDefault="00E834B7" w:rsidP="00D34BD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127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Кроме </w:t>
      </w:r>
      <w:r w:rsidR="00B5310A" w:rsidRPr="006127DA">
        <w:rPr>
          <w:rFonts w:ascii="Times New Roman" w:hAnsi="Times New Roman" w:cs="Times New Roman"/>
          <w:bCs/>
          <w:sz w:val="24"/>
          <w:szCs w:val="24"/>
          <w:lang w:val="ru-RU"/>
        </w:rPr>
        <w:t>приведенных выше побочных реакций</w:t>
      </w:r>
      <w:r w:rsidRPr="006127DA">
        <w:rPr>
          <w:rFonts w:ascii="Times New Roman" w:hAnsi="Times New Roman" w:cs="Times New Roman"/>
          <w:bCs/>
          <w:sz w:val="24"/>
          <w:szCs w:val="24"/>
          <w:lang w:val="ru-RU"/>
        </w:rPr>
        <w:t>, нечасто наблюдали боль в животе.</w:t>
      </w:r>
    </w:p>
    <w:p w:rsidR="00E834B7" w:rsidRPr="006127DA" w:rsidRDefault="00E834B7" w:rsidP="00FD626A">
      <w:pPr>
        <w:pStyle w:val="a3"/>
        <w:spacing w:before="120"/>
        <w:rPr>
          <w:sz w:val="24"/>
          <w:szCs w:val="24"/>
          <w:u w:val="single"/>
          <w:lang w:val="ru-RU"/>
        </w:rPr>
      </w:pPr>
      <w:r w:rsidRPr="006127DA">
        <w:rPr>
          <w:sz w:val="24"/>
          <w:szCs w:val="24"/>
          <w:u w:val="single"/>
          <w:lang w:val="ru-RU"/>
        </w:rPr>
        <w:t>Опыт применения в постмаркетинговом периоде</w:t>
      </w:r>
    </w:p>
    <w:p w:rsidR="00E834B7" w:rsidRPr="006127DA" w:rsidRDefault="00E834B7" w:rsidP="00E834B7">
      <w:pPr>
        <w:pStyle w:val="a3"/>
        <w:spacing w:before="120"/>
        <w:rPr>
          <w:bCs/>
          <w:i/>
          <w:iCs/>
          <w:sz w:val="24"/>
          <w:szCs w:val="24"/>
          <w:lang w:val="ru-RU"/>
        </w:rPr>
      </w:pPr>
      <w:r w:rsidRPr="006127DA">
        <w:rPr>
          <w:bCs/>
          <w:i/>
          <w:iCs/>
          <w:sz w:val="24"/>
          <w:szCs w:val="24"/>
          <w:lang w:val="ru-RU"/>
        </w:rPr>
        <w:t>Нарушения со стороны иммунной системы</w:t>
      </w:r>
    </w:p>
    <w:p w:rsidR="00E834B7" w:rsidRPr="006127DA" w:rsidRDefault="00E834B7" w:rsidP="00E834B7">
      <w:pPr>
        <w:pStyle w:val="a3"/>
        <w:rPr>
          <w:bCs/>
          <w:i/>
          <w:iCs/>
          <w:sz w:val="24"/>
          <w:szCs w:val="24"/>
          <w:lang w:val="ru-RU"/>
        </w:rPr>
      </w:pPr>
      <w:r w:rsidRPr="006127DA">
        <w:rPr>
          <w:bCs/>
          <w:sz w:val="24"/>
          <w:szCs w:val="24"/>
          <w:lang w:val="ru-RU"/>
        </w:rPr>
        <w:t>повышенн</w:t>
      </w:r>
      <w:r w:rsidR="00B834E4" w:rsidRPr="006127DA">
        <w:rPr>
          <w:bCs/>
          <w:sz w:val="24"/>
          <w:szCs w:val="24"/>
          <w:lang w:val="ru-RU"/>
        </w:rPr>
        <w:t xml:space="preserve">ая чувствительность, анафилактические реакции, ангионевротический отек (отек </w:t>
      </w:r>
      <w:proofErr w:type="spellStart"/>
      <w:r w:rsidR="00B834E4" w:rsidRPr="006127DA">
        <w:rPr>
          <w:bCs/>
          <w:sz w:val="24"/>
          <w:szCs w:val="24"/>
          <w:lang w:val="ru-RU"/>
        </w:rPr>
        <w:t>Квинке</w:t>
      </w:r>
      <w:proofErr w:type="spellEnd"/>
      <w:r w:rsidR="00B834E4" w:rsidRPr="006127DA">
        <w:rPr>
          <w:bCs/>
          <w:sz w:val="24"/>
          <w:szCs w:val="24"/>
          <w:lang w:val="ru-RU"/>
        </w:rPr>
        <w:t>)</w:t>
      </w:r>
      <w:r w:rsidR="00C64699" w:rsidRPr="00C64699">
        <w:rPr>
          <w:bCs/>
          <w:color w:val="FF0000"/>
          <w:sz w:val="24"/>
          <w:szCs w:val="24"/>
          <w:lang w:val="ru-RU"/>
        </w:rPr>
        <w:t>;</w:t>
      </w:r>
    </w:p>
    <w:p w:rsidR="00E834B7" w:rsidRPr="006127DA" w:rsidRDefault="00E834B7" w:rsidP="00E834B7">
      <w:pPr>
        <w:pStyle w:val="a3"/>
        <w:spacing w:before="120"/>
        <w:rPr>
          <w:bCs/>
          <w:i/>
          <w:iCs/>
          <w:sz w:val="24"/>
          <w:szCs w:val="24"/>
          <w:lang w:val="ru-RU"/>
        </w:rPr>
      </w:pPr>
      <w:r w:rsidRPr="006127DA">
        <w:rPr>
          <w:bCs/>
          <w:i/>
          <w:iCs/>
          <w:sz w:val="24"/>
          <w:szCs w:val="24"/>
          <w:lang w:val="ru-RU"/>
        </w:rPr>
        <w:t>Нарушения со стороны обмена веществ и питания</w:t>
      </w:r>
    </w:p>
    <w:p w:rsidR="00E834B7" w:rsidRPr="006127DA" w:rsidRDefault="00E834B7" w:rsidP="00E834B7">
      <w:pPr>
        <w:pStyle w:val="a3"/>
        <w:rPr>
          <w:bCs/>
          <w:sz w:val="24"/>
          <w:szCs w:val="24"/>
          <w:lang w:val="ru-RU"/>
        </w:rPr>
      </w:pPr>
      <w:r w:rsidRPr="006127DA">
        <w:rPr>
          <w:bCs/>
          <w:sz w:val="24"/>
          <w:szCs w:val="24"/>
          <w:lang w:val="ru-RU"/>
        </w:rPr>
        <w:t>повышение аппетита</w:t>
      </w:r>
      <w:r w:rsidR="00C64699" w:rsidRPr="00C64699">
        <w:rPr>
          <w:bCs/>
          <w:color w:val="FF0000"/>
          <w:sz w:val="24"/>
          <w:szCs w:val="24"/>
          <w:lang w:val="ru-RU"/>
        </w:rPr>
        <w:t>;</w:t>
      </w:r>
    </w:p>
    <w:p w:rsidR="00E834B7" w:rsidRPr="006127DA" w:rsidRDefault="00E834B7" w:rsidP="00E834B7">
      <w:pPr>
        <w:pStyle w:val="a3"/>
        <w:spacing w:before="120"/>
        <w:rPr>
          <w:bCs/>
          <w:i/>
          <w:iCs/>
          <w:sz w:val="24"/>
          <w:szCs w:val="24"/>
          <w:lang w:val="ru-RU"/>
        </w:rPr>
      </w:pPr>
      <w:r w:rsidRPr="006127DA">
        <w:rPr>
          <w:bCs/>
          <w:i/>
          <w:iCs/>
          <w:sz w:val="24"/>
          <w:szCs w:val="24"/>
          <w:lang w:val="ru-RU"/>
        </w:rPr>
        <w:t>Нарушения психики</w:t>
      </w:r>
    </w:p>
    <w:p w:rsidR="00E834B7" w:rsidRPr="006127DA" w:rsidRDefault="00B834E4" w:rsidP="00E834B7">
      <w:pPr>
        <w:pStyle w:val="a3"/>
        <w:rPr>
          <w:bCs/>
          <w:sz w:val="24"/>
          <w:szCs w:val="24"/>
          <w:lang w:val="ru-RU"/>
        </w:rPr>
      </w:pPr>
      <w:r w:rsidRPr="006127DA">
        <w:rPr>
          <w:bCs/>
          <w:sz w:val="24"/>
          <w:szCs w:val="24"/>
          <w:lang w:val="ru-RU"/>
        </w:rPr>
        <w:t>тревожное состояние,</w:t>
      </w:r>
      <w:r w:rsidR="00E834B7" w:rsidRPr="006127DA">
        <w:rPr>
          <w:bCs/>
          <w:sz w:val="24"/>
          <w:szCs w:val="24"/>
          <w:lang w:val="ru-RU"/>
        </w:rPr>
        <w:t xml:space="preserve"> агрессивность, ажитация, </w:t>
      </w:r>
      <w:r w:rsidR="00157C6E" w:rsidRPr="006127DA">
        <w:rPr>
          <w:bCs/>
          <w:sz w:val="24"/>
          <w:szCs w:val="24"/>
          <w:lang w:val="ru-RU"/>
        </w:rPr>
        <w:t>галлюцинации, депрессия,</w:t>
      </w:r>
      <w:r w:rsidR="00157C6E" w:rsidRPr="006127DA">
        <w:rPr>
          <w:sz w:val="24"/>
          <w:szCs w:val="24"/>
          <w:lang w:val="ru-RU"/>
        </w:rPr>
        <w:t xml:space="preserve"> </w:t>
      </w:r>
      <w:r w:rsidR="00E834B7" w:rsidRPr="006127DA">
        <w:rPr>
          <w:bCs/>
          <w:sz w:val="24"/>
          <w:szCs w:val="24"/>
          <w:lang w:val="ru-RU"/>
        </w:rPr>
        <w:t>бессонница, суицидальные мысли</w:t>
      </w:r>
      <w:r w:rsidR="00C64699" w:rsidRPr="00C64699">
        <w:rPr>
          <w:bCs/>
          <w:color w:val="FF0000"/>
          <w:sz w:val="24"/>
          <w:szCs w:val="24"/>
          <w:lang w:val="ru-RU"/>
        </w:rPr>
        <w:t>;</w:t>
      </w:r>
    </w:p>
    <w:p w:rsidR="00E834B7" w:rsidRPr="006127DA" w:rsidRDefault="00E834B7" w:rsidP="00E834B7">
      <w:pPr>
        <w:pStyle w:val="a3"/>
        <w:spacing w:before="120"/>
        <w:rPr>
          <w:bCs/>
          <w:i/>
          <w:iCs/>
          <w:sz w:val="24"/>
          <w:szCs w:val="24"/>
          <w:lang w:val="ru-RU"/>
        </w:rPr>
      </w:pPr>
      <w:r w:rsidRPr="006127DA">
        <w:rPr>
          <w:bCs/>
          <w:i/>
          <w:iCs/>
          <w:sz w:val="24"/>
          <w:szCs w:val="24"/>
          <w:lang w:val="ru-RU"/>
        </w:rPr>
        <w:t>Нарушения со стороны нервной системы</w:t>
      </w:r>
    </w:p>
    <w:p w:rsidR="00E834B7" w:rsidRPr="006127DA" w:rsidRDefault="00E834B7" w:rsidP="00E834B7">
      <w:pPr>
        <w:pStyle w:val="a3"/>
        <w:rPr>
          <w:bCs/>
          <w:sz w:val="24"/>
          <w:szCs w:val="24"/>
          <w:lang w:val="ru-RU"/>
        </w:rPr>
      </w:pPr>
      <w:r w:rsidRPr="006127DA">
        <w:rPr>
          <w:bCs/>
          <w:sz w:val="24"/>
          <w:szCs w:val="24"/>
          <w:lang w:val="ru-RU"/>
        </w:rPr>
        <w:t>конвульсии,</w:t>
      </w:r>
      <w:r w:rsidR="00B834E4" w:rsidRPr="006127DA">
        <w:rPr>
          <w:bCs/>
          <w:sz w:val="24"/>
          <w:szCs w:val="24"/>
          <w:lang w:val="ru-RU"/>
        </w:rPr>
        <w:t xml:space="preserve"> тромбоз синусов,</w:t>
      </w:r>
      <w:r w:rsidRPr="006127DA">
        <w:rPr>
          <w:bCs/>
          <w:sz w:val="24"/>
          <w:szCs w:val="24"/>
          <w:lang w:val="ru-RU"/>
        </w:rPr>
        <w:t xml:space="preserve"> парестезия, </w:t>
      </w:r>
      <w:r w:rsidR="00B834E4" w:rsidRPr="006127DA">
        <w:rPr>
          <w:bCs/>
          <w:sz w:val="24"/>
          <w:szCs w:val="24"/>
          <w:lang w:val="ru-RU"/>
        </w:rPr>
        <w:t xml:space="preserve">вертиго, </w:t>
      </w:r>
      <w:r w:rsidRPr="006127DA">
        <w:rPr>
          <w:bCs/>
          <w:sz w:val="24"/>
          <w:szCs w:val="24"/>
          <w:lang w:val="ru-RU"/>
        </w:rPr>
        <w:t>головокружение, обморок, тремор, нарушение вкусового восприятия</w:t>
      </w:r>
      <w:r w:rsidR="00C64699" w:rsidRPr="00C64699">
        <w:rPr>
          <w:bCs/>
          <w:color w:val="FF0000"/>
          <w:sz w:val="24"/>
          <w:szCs w:val="24"/>
          <w:lang w:val="ru-RU"/>
        </w:rPr>
        <w:t>;</w:t>
      </w:r>
    </w:p>
    <w:p w:rsidR="00E834B7" w:rsidRPr="006127DA" w:rsidRDefault="00E834B7" w:rsidP="00E834B7">
      <w:pPr>
        <w:pStyle w:val="a3"/>
        <w:spacing w:before="120"/>
        <w:rPr>
          <w:bCs/>
          <w:sz w:val="24"/>
          <w:szCs w:val="24"/>
          <w:lang w:val="ru-RU"/>
        </w:rPr>
      </w:pPr>
      <w:r w:rsidRPr="006127DA">
        <w:rPr>
          <w:bCs/>
          <w:i/>
          <w:iCs/>
          <w:sz w:val="24"/>
          <w:szCs w:val="24"/>
          <w:lang w:val="ru-RU"/>
        </w:rPr>
        <w:t>Нарушения</w:t>
      </w:r>
      <w:r w:rsidRPr="006127DA">
        <w:rPr>
          <w:bCs/>
          <w:i/>
          <w:sz w:val="24"/>
          <w:szCs w:val="24"/>
          <w:lang w:val="ru-RU"/>
        </w:rPr>
        <w:t xml:space="preserve"> со стороны органа зрения</w:t>
      </w:r>
    </w:p>
    <w:p w:rsidR="00E834B7" w:rsidRPr="006127DA" w:rsidRDefault="00B834E4" w:rsidP="00E834B7">
      <w:pPr>
        <w:pStyle w:val="a3"/>
        <w:rPr>
          <w:bCs/>
          <w:sz w:val="24"/>
          <w:szCs w:val="24"/>
          <w:lang w:val="ru-RU"/>
        </w:rPr>
      </w:pPr>
      <w:r w:rsidRPr="006127DA">
        <w:rPr>
          <w:bCs/>
          <w:sz w:val="24"/>
          <w:szCs w:val="24"/>
          <w:lang w:val="ru-RU"/>
        </w:rPr>
        <w:t xml:space="preserve">воспаление, </w:t>
      </w:r>
      <w:r w:rsidR="00E834B7" w:rsidRPr="006127DA">
        <w:rPr>
          <w:bCs/>
          <w:sz w:val="24"/>
          <w:szCs w:val="24"/>
          <w:lang w:val="ru-RU"/>
        </w:rPr>
        <w:t>нарушения зрения, нечеткость зрения</w:t>
      </w:r>
      <w:r w:rsidR="00C64699" w:rsidRPr="00C64699">
        <w:rPr>
          <w:bCs/>
          <w:color w:val="FF0000"/>
          <w:sz w:val="24"/>
          <w:szCs w:val="24"/>
          <w:lang w:val="ru-RU"/>
        </w:rPr>
        <w:t>;</w:t>
      </w:r>
    </w:p>
    <w:p w:rsidR="00E834B7" w:rsidRPr="006127DA" w:rsidRDefault="00E834B7" w:rsidP="00E834B7">
      <w:pPr>
        <w:pStyle w:val="a3"/>
        <w:spacing w:before="120"/>
        <w:rPr>
          <w:bCs/>
          <w:sz w:val="24"/>
          <w:szCs w:val="24"/>
          <w:lang w:val="ru-RU"/>
        </w:rPr>
      </w:pPr>
      <w:r w:rsidRPr="006127DA">
        <w:rPr>
          <w:bCs/>
          <w:i/>
          <w:iCs/>
          <w:sz w:val="24"/>
          <w:szCs w:val="24"/>
          <w:lang w:val="ru-RU"/>
        </w:rPr>
        <w:t>Нарушения</w:t>
      </w:r>
      <w:r w:rsidRPr="006127DA">
        <w:rPr>
          <w:bCs/>
          <w:i/>
          <w:sz w:val="24"/>
          <w:szCs w:val="24"/>
          <w:lang w:val="ru-RU"/>
        </w:rPr>
        <w:t xml:space="preserve"> со стороны сердца</w:t>
      </w:r>
      <w:r w:rsidRPr="006127DA">
        <w:rPr>
          <w:bCs/>
          <w:sz w:val="24"/>
          <w:szCs w:val="24"/>
          <w:lang w:val="ru-RU"/>
        </w:rPr>
        <w:t>:</w:t>
      </w:r>
    </w:p>
    <w:p w:rsidR="00E834B7" w:rsidRPr="006127DA" w:rsidRDefault="000631CA" w:rsidP="00E834B7">
      <w:pPr>
        <w:pStyle w:val="a3"/>
        <w:rPr>
          <w:bCs/>
          <w:sz w:val="24"/>
          <w:szCs w:val="24"/>
          <w:lang w:val="ru-RU"/>
        </w:rPr>
      </w:pPr>
      <w:r w:rsidRPr="006127DA">
        <w:rPr>
          <w:bCs/>
          <w:sz w:val="24"/>
          <w:szCs w:val="24"/>
          <w:lang w:val="ru-RU"/>
        </w:rPr>
        <w:t xml:space="preserve">стенокардия, </w:t>
      </w:r>
      <w:r w:rsidR="00E834B7" w:rsidRPr="006127DA">
        <w:rPr>
          <w:bCs/>
          <w:sz w:val="24"/>
          <w:szCs w:val="24"/>
          <w:lang w:val="ru-RU"/>
        </w:rPr>
        <w:t>сильное сердцебиение</w:t>
      </w:r>
      <w:r w:rsidR="00157C6E" w:rsidRPr="006127DA">
        <w:rPr>
          <w:bCs/>
          <w:sz w:val="24"/>
          <w:szCs w:val="24"/>
          <w:lang w:val="ru-RU"/>
        </w:rPr>
        <w:t>, тахикардия</w:t>
      </w:r>
      <w:r w:rsidR="00C64699" w:rsidRPr="00C64699">
        <w:rPr>
          <w:bCs/>
          <w:color w:val="FF0000"/>
          <w:sz w:val="24"/>
          <w:szCs w:val="24"/>
          <w:lang w:val="ru-RU"/>
        </w:rPr>
        <w:t>;</w:t>
      </w:r>
    </w:p>
    <w:p w:rsidR="00337B68" w:rsidRPr="006127DA" w:rsidRDefault="00337B68" w:rsidP="00337B68">
      <w:pPr>
        <w:pStyle w:val="a3"/>
        <w:spacing w:before="120"/>
        <w:rPr>
          <w:bCs/>
          <w:sz w:val="24"/>
          <w:szCs w:val="24"/>
          <w:lang w:val="ru-RU"/>
        </w:rPr>
      </w:pPr>
      <w:r w:rsidRPr="006127DA">
        <w:rPr>
          <w:bCs/>
          <w:i/>
          <w:iCs/>
          <w:sz w:val="24"/>
          <w:szCs w:val="24"/>
          <w:lang w:val="ru-RU"/>
        </w:rPr>
        <w:lastRenderedPageBreak/>
        <w:t>Нарушения</w:t>
      </w:r>
      <w:r w:rsidRPr="006127DA">
        <w:rPr>
          <w:bCs/>
          <w:i/>
          <w:sz w:val="24"/>
          <w:szCs w:val="24"/>
          <w:lang w:val="ru-RU"/>
        </w:rPr>
        <w:t xml:space="preserve"> со стороны сосудов</w:t>
      </w:r>
      <w:r w:rsidRPr="006127DA">
        <w:rPr>
          <w:bCs/>
          <w:sz w:val="24"/>
          <w:szCs w:val="24"/>
          <w:lang w:val="ru-RU"/>
        </w:rPr>
        <w:t>:</w:t>
      </w:r>
    </w:p>
    <w:p w:rsidR="000631CA" w:rsidRPr="006127DA" w:rsidRDefault="000631CA" w:rsidP="000631CA">
      <w:pPr>
        <w:pStyle w:val="a3"/>
        <w:rPr>
          <w:bCs/>
          <w:sz w:val="24"/>
          <w:szCs w:val="24"/>
          <w:lang w:val="ru-RU"/>
        </w:rPr>
      </w:pPr>
      <w:r w:rsidRPr="006127DA">
        <w:rPr>
          <w:bCs/>
          <w:sz w:val="24"/>
          <w:szCs w:val="24"/>
          <w:lang w:val="ru-RU"/>
        </w:rPr>
        <w:t>тромбоз яремной вены</w:t>
      </w:r>
      <w:r w:rsidR="00C64699" w:rsidRPr="00C64699">
        <w:rPr>
          <w:bCs/>
          <w:color w:val="FF0000"/>
          <w:sz w:val="24"/>
          <w:szCs w:val="24"/>
          <w:lang w:val="ru-RU"/>
        </w:rPr>
        <w:t>;</w:t>
      </w:r>
    </w:p>
    <w:p w:rsidR="00E834B7" w:rsidRPr="006127DA" w:rsidRDefault="00E834B7" w:rsidP="00E834B7">
      <w:pPr>
        <w:pStyle w:val="a3"/>
        <w:spacing w:before="120"/>
        <w:rPr>
          <w:bCs/>
          <w:sz w:val="24"/>
          <w:szCs w:val="24"/>
          <w:lang w:val="ru-RU"/>
        </w:rPr>
      </w:pPr>
      <w:r w:rsidRPr="006127DA">
        <w:rPr>
          <w:bCs/>
          <w:i/>
          <w:iCs/>
          <w:sz w:val="24"/>
          <w:szCs w:val="24"/>
          <w:lang w:val="ru-RU"/>
        </w:rPr>
        <w:t xml:space="preserve">Нарушения со стороны дыхательной системы, органов грудной клетки и средостения </w:t>
      </w:r>
    </w:p>
    <w:p w:rsidR="00E834B7" w:rsidRPr="006127DA" w:rsidRDefault="002806AF" w:rsidP="00E834B7">
      <w:pPr>
        <w:pStyle w:val="a3"/>
        <w:rPr>
          <w:bCs/>
          <w:sz w:val="24"/>
          <w:szCs w:val="24"/>
          <w:lang w:val="ru-RU"/>
        </w:rPr>
      </w:pPr>
      <w:r w:rsidRPr="006127DA">
        <w:rPr>
          <w:bCs/>
          <w:sz w:val="24"/>
          <w:szCs w:val="24"/>
          <w:lang w:val="ru-RU"/>
        </w:rPr>
        <w:t xml:space="preserve">усиление ринита, респираторный </w:t>
      </w:r>
      <w:proofErr w:type="spellStart"/>
      <w:r w:rsidRPr="006127DA">
        <w:rPr>
          <w:bCs/>
          <w:sz w:val="24"/>
          <w:szCs w:val="24"/>
          <w:lang w:val="ru-RU"/>
        </w:rPr>
        <w:t>дистресс</w:t>
      </w:r>
      <w:proofErr w:type="spellEnd"/>
      <w:r w:rsidR="00C64699" w:rsidRPr="00C64699">
        <w:rPr>
          <w:bCs/>
          <w:color w:val="FF0000"/>
          <w:sz w:val="24"/>
          <w:szCs w:val="24"/>
          <w:lang w:val="ru-RU"/>
        </w:rPr>
        <w:t>;</w:t>
      </w:r>
    </w:p>
    <w:p w:rsidR="00E834B7" w:rsidRPr="006127DA" w:rsidRDefault="00E834B7" w:rsidP="00E834B7">
      <w:pPr>
        <w:pStyle w:val="a3"/>
        <w:spacing w:before="120"/>
        <w:rPr>
          <w:bCs/>
          <w:sz w:val="24"/>
          <w:szCs w:val="24"/>
          <w:lang w:val="ru-RU"/>
        </w:rPr>
      </w:pPr>
      <w:r w:rsidRPr="006127DA">
        <w:rPr>
          <w:bCs/>
          <w:i/>
          <w:iCs/>
          <w:sz w:val="24"/>
          <w:szCs w:val="24"/>
          <w:lang w:val="ru-RU"/>
        </w:rPr>
        <w:t xml:space="preserve">Нарушения со стороны желудочно-кишечного тракта </w:t>
      </w:r>
    </w:p>
    <w:p w:rsidR="00E834B7" w:rsidRPr="006127DA" w:rsidRDefault="00271EE1" w:rsidP="00E834B7">
      <w:pPr>
        <w:pStyle w:val="a3"/>
        <w:rPr>
          <w:bCs/>
          <w:sz w:val="24"/>
          <w:szCs w:val="24"/>
          <w:lang w:val="ru-RU"/>
        </w:rPr>
      </w:pPr>
      <w:r w:rsidRPr="006127DA">
        <w:rPr>
          <w:bCs/>
          <w:sz w:val="24"/>
          <w:szCs w:val="24"/>
          <w:lang w:val="ru-RU"/>
        </w:rPr>
        <w:t xml:space="preserve">желудочно-кишечные расстройства, </w:t>
      </w:r>
      <w:r w:rsidR="00E834B7" w:rsidRPr="006127DA">
        <w:rPr>
          <w:bCs/>
          <w:sz w:val="24"/>
          <w:szCs w:val="24"/>
          <w:lang w:val="ru-RU"/>
        </w:rPr>
        <w:t>тошнота</w:t>
      </w:r>
      <w:r w:rsidR="00157C6E" w:rsidRPr="006127DA">
        <w:rPr>
          <w:bCs/>
          <w:sz w:val="24"/>
          <w:szCs w:val="24"/>
          <w:lang w:val="ru-RU"/>
        </w:rPr>
        <w:t>, рвота</w:t>
      </w:r>
      <w:r w:rsidRPr="006127DA">
        <w:rPr>
          <w:bCs/>
          <w:sz w:val="24"/>
          <w:szCs w:val="24"/>
          <w:lang w:val="ru-RU"/>
        </w:rPr>
        <w:t>, нарушение</w:t>
      </w:r>
      <w:r w:rsidR="00C64699">
        <w:rPr>
          <w:bCs/>
          <w:sz w:val="24"/>
          <w:szCs w:val="24"/>
          <w:lang w:val="ru-RU"/>
        </w:rPr>
        <w:t xml:space="preserve"> функциональных печеночных проб</w:t>
      </w:r>
      <w:r w:rsidR="00C64699" w:rsidRPr="00C64699">
        <w:rPr>
          <w:bCs/>
          <w:color w:val="FF0000"/>
          <w:sz w:val="24"/>
          <w:szCs w:val="24"/>
          <w:lang w:val="ru-RU"/>
        </w:rPr>
        <w:t>;</w:t>
      </w:r>
    </w:p>
    <w:p w:rsidR="00E834B7" w:rsidRPr="006127DA" w:rsidRDefault="00E834B7" w:rsidP="00E834B7">
      <w:pPr>
        <w:pStyle w:val="a3"/>
        <w:spacing w:before="120"/>
        <w:rPr>
          <w:bCs/>
          <w:i/>
          <w:iCs/>
          <w:sz w:val="24"/>
          <w:szCs w:val="24"/>
          <w:lang w:val="ru-RU"/>
        </w:rPr>
      </w:pPr>
      <w:r w:rsidRPr="006127DA">
        <w:rPr>
          <w:bCs/>
          <w:i/>
          <w:iCs/>
          <w:sz w:val="24"/>
          <w:szCs w:val="24"/>
          <w:lang w:val="ru-RU"/>
        </w:rPr>
        <w:t>Нарушения со стороны печени и желчевыводящих путей:</w:t>
      </w:r>
    </w:p>
    <w:p w:rsidR="00E834B7" w:rsidRPr="006127DA" w:rsidRDefault="00E834B7" w:rsidP="00E834B7">
      <w:pPr>
        <w:pStyle w:val="a3"/>
        <w:rPr>
          <w:bCs/>
          <w:sz w:val="24"/>
          <w:szCs w:val="24"/>
          <w:lang w:val="ru-RU"/>
        </w:rPr>
      </w:pPr>
      <w:r w:rsidRPr="006127DA">
        <w:rPr>
          <w:bCs/>
          <w:sz w:val="24"/>
          <w:szCs w:val="24"/>
          <w:lang w:val="ru-RU"/>
        </w:rPr>
        <w:t>гепатит</w:t>
      </w:r>
      <w:r w:rsidR="00C64699" w:rsidRPr="00C64699">
        <w:rPr>
          <w:bCs/>
          <w:color w:val="FF0000"/>
          <w:sz w:val="24"/>
          <w:szCs w:val="24"/>
          <w:lang w:val="ru-RU"/>
        </w:rPr>
        <w:t>;</w:t>
      </w:r>
    </w:p>
    <w:p w:rsidR="00E834B7" w:rsidRPr="006127DA" w:rsidRDefault="00E834B7" w:rsidP="00E834B7">
      <w:pPr>
        <w:pStyle w:val="a3"/>
        <w:spacing w:before="120"/>
        <w:rPr>
          <w:bCs/>
          <w:sz w:val="24"/>
          <w:szCs w:val="24"/>
          <w:lang w:val="ru-RU"/>
        </w:rPr>
      </w:pPr>
      <w:r w:rsidRPr="006127DA">
        <w:rPr>
          <w:bCs/>
          <w:i/>
          <w:iCs/>
          <w:sz w:val="24"/>
          <w:szCs w:val="24"/>
          <w:lang w:val="ru-RU"/>
        </w:rPr>
        <w:t xml:space="preserve">Нарушения со стороны кожи и подкожных тканей </w:t>
      </w:r>
    </w:p>
    <w:p w:rsidR="00E834B7" w:rsidRPr="006127DA" w:rsidRDefault="00E834B7" w:rsidP="00E834B7">
      <w:pPr>
        <w:pStyle w:val="a3"/>
        <w:rPr>
          <w:bCs/>
          <w:sz w:val="24"/>
          <w:szCs w:val="24"/>
          <w:lang w:val="ru-RU"/>
        </w:rPr>
      </w:pPr>
      <w:r w:rsidRPr="006127DA">
        <w:rPr>
          <w:bCs/>
          <w:sz w:val="24"/>
          <w:szCs w:val="24"/>
          <w:lang w:val="ru-RU"/>
        </w:rPr>
        <w:t>ангионевротический отек, фиксированная токсидермия, зуд, кожная сыпь, крапивница</w:t>
      </w:r>
      <w:r w:rsidR="00271EE1" w:rsidRPr="006127DA">
        <w:rPr>
          <w:bCs/>
          <w:sz w:val="24"/>
          <w:szCs w:val="24"/>
          <w:lang w:val="ru-RU"/>
        </w:rPr>
        <w:t xml:space="preserve">, </w:t>
      </w:r>
      <w:proofErr w:type="spellStart"/>
      <w:r w:rsidR="00271EE1" w:rsidRPr="006127DA">
        <w:rPr>
          <w:bCs/>
          <w:sz w:val="24"/>
          <w:szCs w:val="24"/>
          <w:lang w:val="ru-RU"/>
        </w:rPr>
        <w:t>гипотрихоз</w:t>
      </w:r>
      <w:proofErr w:type="spellEnd"/>
      <w:r w:rsidR="00271EE1" w:rsidRPr="006127DA">
        <w:rPr>
          <w:bCs/>
          <w:sz w:val="24"/>
          <w:szCs w:val="24"/>
          <w:lang w:val="ru-RU"/>
        </w:rPr>
        <w:t>, трещ</w:t>
      </w:r>
      <w:r w:rsidR="00D34BD5" w:rsidRPr="006127DA">
        <w:rPr>
          <w:bCs/>
          <w:sz w:val="24"/>
          <w:szCs w:val="24"/>
          <w:lang w:val="ru-RU"/>
        </w:rPr>
        <w:t>и</w:t>
      </w:r>
      <w:r w:rsidR="00271EE1" w:rsidRPr="006127DA">
        <w:rPr>
          <w:bCs/>
          <w:sz w:val="24"/>
          <w:szCs w:val="24"/>
          <w:lang w:val="ru-RU"/>
        </w:rPr>
        <w:t xml:space="preserve">ны, </w:t>
      </w:r>
      <w:proofErr w:type="spellStart"/>
      <w:r w:rsidR="00271EE1" w:rsidRPr="006127DA">
        <w:rPr>
          <w:bCs/>
          <w:sz w:val="24"/>
          <w:szCs w:val="24"/>
          <w:lang w:val="ru-RU"/>
        </w:rPr>
        <w:t>фотосенсибилизация</w:t>
      </w:r>
      <w:proofErr w:type="spellEnd"/>
      <w:r w:rsidR="00271EE1" w:rsidRPr="006127DA">
        <w:rPr>
          <w:bCs/>
          <w:sz w:val="24"/>
          <w:szCs w:val="24"/>
          <w:lang w:val="ru-RU"/>
        </w:rPr>
        <w:t>/токсичность</w:t>
      </w:r>
      <w:r w:rsidR="00C64699" w:rsidRPr="00C64699">
        <w:rPr>
          <w:bCs/>
          <w:color w:val="FF0000"/>
          <w:sz w:val="24"/>
          <w:szCs w:val="24"/>
          <w:lang w:val="ru-RU"/>
        </w:rPr>
        <w:t>;</w:t>
      </w:r>
    </w:p>
    <w:p w:rsidR="00E834B7" w:rsidRPr="002D537D" w:rsidRDefault="00E834B7" w:rsidP="00E834B7">
      <w:pPr>
        <w:pStyle w:val="a3"/>
        <w:spacing w:before="120"/>
        <w:rPr>
          <w:bCs/>
          <w:sz w:val="24"/>
          <w:szCs w:val="24"/>
          <w:lang w:val="ru-RU"/>
        </w:rPr>
      </w:pPr>
      <w:r w:rsidRPr="002D537D">
        <w:rPr>
          <w:bCs/>
          <w:i/>
          <w:iCs/>
          <w:sz w:val="24"/>
          <w:szCs w:val="24"/>
          <w:lang w:val="ru-RU"/>
        </w:rPr>
        <w:t>Нарушения</w:t>
      </w:r>
      <w:r w:rsidRPr="002D537D">
        <w:rPr>
          <w:bCs/>
          <w:i/>
          <w:sz w:val="24"/>
          <w:szCs w:val="24"/>
          <w:lang w:val="ru-RU"/>
        </w:rPr>
        <w:t xml:space="preserve"> со стороны скелетно-мышечной и соединительной ткани</w:t>
      </w:r>
      <w:r w:rsidRPr="002D537D">
        <w:rPr>
          <w:bCs/>
          <w:sz w:val="24"/>
          <w:szCs w:val="24"/>
          <w:lang w:val="ru-RU"/>
        </w:rPr>
        <w:t>:</w:t>
      </w:r>
    </w:p>
    <w:p w:rsidR="00E834B7" w:rsidRPr="002D537D" w:rsidRDefault="00E834B7" w:rsidP="00E834B7">
      <w:pPr>
        <w:pStyle w:val="a3"/>
        <w:rPr>
          <w:bCs/>
          <w:sz w:val="24"/>
          <w:szCs w:val="24"/>
          <w:lang w:val="ru-RU"/>
        </w:rPr>
      </w:pPr>
      <w:r w:rsidRPr="002D537D">
        <w:rPr>
          <w:bCs/>
          <w:sz w:val="24"/>
          <w:szCs w:val="24"/>
          <w:lang w:val="ru-RU"/>
        </w:rPr>
        <w:t>миалгия</w:t>
      </w:r>
      <w:r w:rsidR="00C64699" w:rsidRPr="00C64699">
        <w:rPr>
          <w:bCs/>
          <w:color w:val="FF0000"/>
          <w:sz w:val="24"/>
          <w:szCs w:val="24"/>
          <w:lang w:val="ru-RU"/>
        </w:rPr>
        <w:t>;</w:t>
      </w:r>
    </w:p>
    <w:p w:rsidR="00E834B7" w:rsidRPr="006127DA" w:rsidRDefault="00E834B7" w:rsidP="00E834B7">
      <w:pPr>
        <w:pStyle w:val="a3"/>
        <w:spacing w:before="120"/>
        <w:rPr>
          <w:bCs/>
          <w:sz w:val="24"/>
          <w:szCs w:val="24"/>
          <w:lang w:val="ru-RU"/>
        </w:rPr>
      </w:pPr>
      <w:r w:rsidRPr="006127DA">
        <w:rPr>
          <w:bCs/>
          <w:i/>
          <w:sz w:val="24"/>
          <w:szCs w:val="24"/>
          <w:lang w:val="ru-RU"/>
        </w:rPr>
        <w:t>Нарушения со стороны почек и мочевыводящих путей:</w:t>
      </w:r>
    </w:p>
    <w:p w:rsidR="00E834B7" w:rsidRPr="006127DA" w:rsidRDefault="00271EE1" w:rsidP="00E834B7">
      <w:pPr>
        <w:pStyle w:val="a3"/>
        <w:rPr>
          <w:bCs/>
          <w:sz w:val="24"/>
          <w:szCs w:val="24"/>
          <w:lang w:val="ru-RU"/>
        </w:rPr>
      </w:pPr>
      <w:r w:rsidRPr="006127DA">
        <w:rPr>
          <w:bCs/>
          <w:sz w:val="24"/>
          <w:szCs w:val="24"/>
          <w:lang w:val="ru-RU"/>
        </w:rPr>
        <w:t>недержание мочи</w:t>
      </w:r>
      <w:r w:rsidR="00E834B7" w:rsidRPr="006127DA">
        <w:rPr>
          <w:bCs/>
          <w:sz w:val="24"/>
          <w:szCs w:val="24"/>
          <w:lang w:val="ru-RU"/>
        </w:rPr>
        <w:t>, задержка мочи</w:t>
      </w:r>
      <w:r w:rsidR="00C64699" w:rsidRPr="00C64699">
        <w:rPr>
          <w:bCs/>
          <w:color w:val="FF0000"/>
          <w:sz w:val="24"/>
          <w:szCs w:val="24"/>
          <w:lang w:val="ru-RU"/>
        </w:rPr>
        <w:t>;</w:t>
      </w:r>
    </w:p>
    <w:p w:rsidR="00E834B7" w:rsidRPr="006127DA" w:rsidRDefault="00E834B7" w:rsidP="00E834B7">
      <w:pPr>
        <w:pStyle w:val="a3"/>
        <w:spacing w:before="120"/>
        <w:rPr>
          <w:bCs/>
          <w:sz w:val="24"/>
          <w:szCs w:val="24"/>
          <w:lang w:val="ru-RU"/>
        </w:rPr>
      </w:pPr>
      <w:r w:rsidRPr="006127DA">
        <w:rPr>
          <w:bCs/>
          <w:i/>
          <w:sz w:val="24"/>
          <w:szCs w:val="24"/>
          <w:lang w:val="ru-RU"/>
        </w:rPr>
        <w:t>Общие расстройства и нарушения в месте введения:</w:t>
      </w:r>
    </w:p>
    <w:p w:rsidR="00E834B7" w:rsidRPr="006127DA" w:rsidRDefault="00E834B7" w:rsidP="00271EE1">
      <w:pPr>
        <w:pStyle w:val="a3"/>
        <w:spacing w:after="120"/>
        <w:rPr>
          <w:bCs/>
          <w:sz w:val="24"/>
          <w:szCs w:val="24"/>
          <w:lang w:val="ru-RU"/>
        </w:rPr>
      </w:pPr>
      <w:r w:rsidRPr="006127DA">
        <w:rPr>
          <w:bCs/>
          <w:sz w:val="24"/>
          <w:szCs w:val="24"/>
          <w:lang w:val="ru-RU"/>
        </w:rPr>
        <w:t>отек</w:t>
      </w:r>
      <w:r w:rsidR="00271EE1" w:rsidRPr="006127DA">
        <w:rPr>
          <w:bCs/>
          <w:sz w:val="24"/>
          <w:szCs w:val="24"/>
          <w:lang w:val="ru-RU"/>
        </w:rPr>
        <w:t>и, неэффективность лекарственного средства, сухость слизистых о</w:t>
      </w:r>
      <w:r w:rsidR="00C64699">
        <w:rPr>
          <w:bCs/>
          <w:sz w:val="24"/>
          <w:szCs w:val="24"/>
          <w:lang w:val="ru-RU"/>
        </w:rPr>
        <w:t>болочек, увеличение массы тела</w:t>
      </w:r>
      <w:r w:rsidR="00C64699" w:rsidRPr="00C64699">
        <w:rPr>
          <w:bCs/>
          <w:color w:val="FF0000"/>
          <w:sz w:val="24"/>
          <w:szCs w:val="24"/>
          <w:lang w:val="ru-RU"/>
        </w:rPr>
        <w:t>;</w:t>
      </w:r>
    </w:p>
    <w:p w:rsidR="00271EE1" w:rsidRPr="006127DA" w:rsidRDefault="00E834B7" w:rsidP="00E834B7">
      <w:pPr>
        <w:pStyle w:val="a3"/>
        <w:spacing w:before="120"/>
        <w:rPr>
          <w:bCs/>
          <w:i/>
          <w:iCs/>
          <w:sz w:val="24"/>
          <w:szCs w:val="24"/>
          <w:lang w:val="ru-RU"/>
        </w:rPr>
      </w:pPr>
      <w:r w:rsidRPr="006127DA">
        <w:rPr>
          <w:bCs/>
          <w:i/>
          <w:iCs/>
          <w:sz w:val="24"/>
          <w:szCs w:val="24"/>
          <w:lang w:val="ru-RU"/>
        </w:rPr>
        <w:t>Влияние на результаты лабораторных и инструментальных исследований</w:t>
      </w:r>
      <w:r w:rsidR="00271EE1" w:rsidRPr="006127DA">
        <w:rPr>
          <w:bCs/>
          <w:i/>
          <w:iCs/>
          <w:sz w:val="24"/>
          <w:szCs w:val="24"/>
          <w:lang w:val="ru-RU"/>
        </w:rPr>
        <w:t>:</w:t>
      </w:r>
    </w:p>
    <w:p w:rsidR="00E834B7" w:rsidRPr="006127DA" w:rsidRDefault="00271EE1" w:rsidP="00BD59C2">
      <w:pPr>
        <w:pStyle w:val="a3"/>
        <w:rPr>
          <w:bCs/>
          <w:iCs/>
          <w:sz w:val="24"/>
          <w:szCs w:val="24"/>
          <w:lang w:val="ru-RU"/>
        </w:rPr>
      </w:pPr>
      <w:r w:rsidRPr="006127DA">
        <w:rPr>
          <w:bCs/>
          <w:iCs/>
          <w:sz w:val="24"/>
          <w:szCs w:val="24"/>
          <w:lang w:val="ru-RU"/>
        </w:rPr>
        <w:t>перекрестная реактивность</w:t>
      </w:r>
      <w:r w:rsidR="00C64699">
        <w:rPr>
          <w:bCs/>
          <w:iCs/>
          <w:sz w:val="24"/>
          <w:szCs w:val="24"/>
          <w:lang w:val="ru-RU"/>
        </w:rPr>
        <w:t>.</w:t>
      </w:r>
    </w:p>
    <w:p w:rsidR="00BD59C2" w:rsidRPr="002D537D" w:rsidRDefault="00BD59C2" w:rsidP="00BD59C2">
      <w:pPr>
        <w:pStyle w:val="a3"/>
        <w:rPr>
          <w:bCs/>
          <w:iCs/>
          <w:color w:val="548DD4" w:themeColor="text2" w:themeTint="99"/>
          <w:sz w:val="24"/>
          <w:szCs w:val="24"/>
          <w:lang w:val="ru-RU"/>
        </w:rPr>
      </w:pPr>
    </w:p>
    <w:p w:rsidR="00B5310A" w:rsidRPr="006127DA" w:rsidRDefault="00B5310A" w:rsidP="00BD59C2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127DA">
        <w:rPr>
          <w:rFonts w:ascii="Times New Roman" w:hAnsi="Times New Roman" w:cs="Times New Roman"/>
          <w:sz w:val="24"/>
          <w:szCs w:val="24"/>
          <w:lang w:val="ru-RU"/>
        </w:rPr>
        <w:t>Некоторые вспомогательные вещества, входящие в состав капель Парлазин Нео  могут вызывать аллергические реакции (возможно, замедленного типа).</w:t>
      </w:r>
    </w:p>
    <w:p w:rsidR="00BD59C2" w:rsidRPr="00C64699" w:rsidRDefault="00BD59C2" w:rsidP="00BD59C2">
      <w:pPr>
        <w:spacing w:after="120" w:line="240" w:lineRule="auto"/>
        <w:rPr>
          <w:rFonts w:ascii="Times New Roman" w:hAnsi="Times New Roman" w:cs="Times New Roman"/>
          <w:color w:val="7030A0"/>
          <w:sz w:val="24"/>
          <w:szCs w:val="24"/>
          <w:u w:val="single"/>
          <w:lang w:val="ru-RU"/>
        </w:rPr>
      </w:pPr>
      <w:r w:rsidRPr="00C64699">
        <w:rPr>
          <w:rFonts w:ascii="Times New Roman" w:hAnsi="Times New Roman" w:cs="Times New Roman"/>
          <w:color w:val="7030A0"/>
          <w:sz w:val="24"/>
          <w:szCs w:val="24"/>
          <w:u w:val="single"/>
          <w:lang w:val="ru-RU"/>
        </w:rPr>
        <w:t>Данные по безопасности на основании  постмаркетинговых данных рацемата цетиризина</w:t>
      </w:r>
    </w:p>
    <w:p w:rsidR="00D266C7" w:rsidRPr="00C64699" w:rsidRDefault="00BD59C2" w:rsidP="00D266C7">
      <w:pPr>
        <w:spacing w:before="120" w:after="120" w:line="240" w:lineRule="auto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Поступали сообщения о следующих побочных эффектах</w:t>
      </w:r>
      <w:r w:rsidR="00D266C7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:</w:t>
      </w:r>
    </w:p>
    <w:p w:rsidR="000C1781" w:rsidRPr="00C64699" w:rsidRDefault="00BD59C2" w:rsidP="000C1781">
      <w:pPr>
        <w:spacing w:before="120" w:after="12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C64699">
        <w:rPr>
          <w:rFonts w:ascii="Times New Roman" w:hAnsi="Times New Roman" w:cs="Times New Roman"/>
          <w:i/>
          <w:color w:val="7030A0"/>
          <w:sz w:val="24"/>
          <w:szCs w:val="24"/>
          <w:lang w:val="ru-RU"/>
        </w:rPr>
        <w:t>Редкие (</w:t>
      </w:r>
      <w:r w:rsidR="00D266C7" w:rsidRPr="00C64699">
        <w:rPr>
          <w:rFonts w:ascii="Times New Roman" w:hAnsi="Times New Roman" w:cs="Times New Roman"/>
          <w:bCs/>
          <w:i/>
          <w:color w:val="7030A0"/>
          <w:sz w:val="24"/>
          <w:szCs w:val="24"/>
          <w:lang w:val="ru-RU"/>
        </w:rPr>
        <w:t xml:space="preserve">&lt;1/1000 и </w:t>
      </w:r>
      <w:r w:rsidR="00D34BD5" w:rsidRPr="00C64699"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  <w:t>≥</w:t>
      </w:r>
      <w:r w:rsidR="00D266C7" w:rsidRPr="00C64699">
        <w:rPr>
          <w:rFonts w:ascii="Times New Roman" w:hAnsi="Times New Roman" w:cs="Times New Roman"/>
          <w:bCs/>
          <w:i/>
          <w:color w:val="7030A0"/>
          <w:sz w:val="24"/>
          <w:szCs w:val="24"/>
          <w:lang w:val="ru-RU"/>
        </w:rPr>
        <w:t>1/10000</w:t>
      </w:r>
      <w:r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)</w:t>
      </w:r>
      <w:r w:rsidR="00D266C7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:</w:t>
      </w:r>
    </w:p>
    <w:p w:rsidR="000C1781" w:rsidRPr="00C64699" w:rsidRDefault="00D34BD5" w:rsidP="000C1781">
      <w:pPr>
        <w:spacing w:before="120" w:after="12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Мягко выраженные</w:t>
      </w:r>
      <w:r w:rsidR="00BD59C2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и </w:t>
      </w:r>
      <w:r w:rsidR="00D266C7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преходящие</w:t>
      </w:r>
      <w:r w:rsidR="00BD59C2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побочные эффекты, такие как усталость, трудности с концентрацией внимания, сонливость, головная боль, головокружение</w:t>
      </w:r>
      <w:r w:rsidR="00D266C7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(вертиго)</w:t>
      </w:r>
      <w:r w:rsidR="00BD59C2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, возбуждение, сухость во рту и желудочно-кишечны</w:t>
      </w:r>
      <w:r w:rsidR="00D266C7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е</w:t>
      </w:r>
      <w:r w:rsidR="00BD59C2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расстройств</w:t>
      </w:r>
      <w:r w:rsidR="00D266C7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а</w:t>
      </w:r>
      <w:r w:rsidR="000C1781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(например, запоры).</w:t>
      </w:r>
    </w:p>
    <w:p w:rsidR="00BD59C2" w:rsidRPr="00C64699" w:rsidRDefault="00BD59C2" w:rsidP="00C82AD7">
      <w:pPr>
        <w:spacing w:before="120" w:after="12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В некоторых случаях </w:t>
      </w:r>
      <w:r w:rsidR="00E83690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наблюдались реакции гиперчувствительности, сопровождающиеся </w:t>
      </w:r>
      <w:r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кожны</w:t>
      </w:r>
      <w:r w:rsidR="00E83690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ми</w:t>
      </w:r>
      <w:r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реакци</w:t>
      </w:r>
      <w:r w:rsidR="00E83690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ями</w:t>
      </w:r>
      <w:r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и </w:t>
      </w:r>
      <w:r w:rsidR="00E83690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ангионевротическим отеком</w:t>
      </w:r>
      <w:r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.</w:t>
      </w:r>
      <w:r w:rsidR="005562D2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В</w:t>
      </w:r>
      <w:r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единичны</w:t>
      </w:r>
      <w:r w:rsidR="005562D2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х</w:t>
      </w:r>
      <w:r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случа</w:t>
      </w:r>
      <w:r w:rsidR="005562D2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ях</w:t>
      </w:r>
      <w:r w:rsidR="000C1781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поступали сообщения о развитии</w:t>
      </w:r>
      <w:r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судорог, </w:t>
      </w:r>
      <w:r w:rsidR="000C1781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реакции светочувствительности</w:t>
      </w:r>
      <w:r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, повреждени</w:t>
      </w:r>
      <w:r w:rsidR="000C1781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й печени, анафилактическом</w:t>
      </w:r>
      <w:r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шок</w:t>
      </w:r>
      <w:r w:rsidR="000C1781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е, недостаточности</w:t>
      </w:r>
      <w:r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кровообращения, глухот</w:t>
      </w:r>
      <w:r w:rsidR="000C1781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е</w:t>
      </w:r>
      <w:r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, недомогани</w:t>
      </w:r>
      <w:r w:rsidR="000C1781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и</w:t>
      </w:r>
      <w:r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, зуд</w:t>
      </w:r>
      <w:r w:rsidR="000C1781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е</w:t>
      </w:r>
      <w:r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, васкулит</w:t>
      </w:r>
      <w:r w:rsidR="000C1781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е</w:t>
      </w:r>
      <w:r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, и </w:t>
      </w:r>
      <w:r w:rsidR="000C1781"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нарушениях зрения</w:t>
      </w:r>
      <w:r w:rsidRPr="00C64699">
        <w:rPr>
          <w:rFonts w:ascii="Times New Roman" w:hAnsi="Times New Roman" w:cs="Times New Roman"/>
          <w:color w:val="7030A0"/>
          <w:sz w:val="24"/>
          <w:szCs w:val="24"/>
          <w:lang w:val="ru-RU"/>
        </w:rPr>
        <w:t>.</w:t>
      </w:r>
    </w:p>
    <w:p w:rsidR="00503E40" w:rsidRDefault="00503E40" w:rsidP="005F7A05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B4CC9" w:rsidRPr="002D537D" w:rsidRDefault="009B4CC9" w:rsidP="005F7A05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sz w:val="24"/>
          <w:szCs w:val="24"/>
          <w:lang w:val="ru-RU"/>
        </w:rPr>
        <w:t>Сообщение о нежелательных реакциях, подозреваемых в связи с лечением</w:t>
      </w:r>
    </w:p>
    <w:p w:rsidR="00C37B58" w:rsidRPr="002D537D" w:rsidRDefault="009B4CC9" w:rsidP="00C82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sz w:val="24"/>
          <w:szCs w:val="24"/>
          <w:lang w:val="ru-RU"/>
        </w:rPr>
        <w:t>Сообщение о подозреваемых в связи с лечением нежелательных реакциях, возникших после регистрации лекарственного препарата, очень важны. Эти меры позволяют осуществлять мониторинг соотношения пользы и рисков лекарственного препарата. Медицинские работники должны сообщать обо всех подозреваемых в связи с лечением нежелательных реакциях через национальную систему фармаконадзора.</w:t>
      </w:r>
    </w:p>
    <w:p w:rsidR="00C82AD7" w:rsidRPr="002D537D" w:rsidRDefault="00C82AD7" w:rsidP="00C82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68F" w:rsidRPr="002D537D" w:rsidRDefault="0030068F" w:rsidP="00503E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4.9</w:t>
      </w: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Передозировка</w:t>
      </w:r>
    </w:p>
    <w:p w:rsidR="0030068F" w:rsidRPr="002D537D" w:rsidRDefault="0030068F" w:rsidP="00FA51C2">
      <w:pPr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</w:pPr>
      <w:r w:rsidRPr="002D537D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lastRenderedPageBreak/>
        <w:t>Симптомы</w:t>
      </w:r>
      <w:r w:rsidR="0063608F" w:rsidRPr="002D537D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 xml:space="preserve"> передозировки</w:t>
      </w:r>
    </w:p>
    <w:p w:rsidR="0030068F" w:rsidRPr="002D537D" w:rsidRDefault="0030068F" w:rsidP="00FD626A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Значительная передозировка у взрослых </w:t>
      </w:r>
      <w:r w:rsidR="00265E29"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может </w:t>
      </w:r>
      <w:r w:rsidR="001746F9"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привести к сонливости.</w:t>
      </w:r>
    </w:p>
    <w:p w:rsidR="0030068F" w:rsidRPr="002D537D" w:rsidRDefault="0030068F" w:rsidP="0030068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</w:pPr>
      <w:r w:rsidRPr="002D537D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Лечение</w:t>
      </w:r>
    </w:p>
    <w:p w:rsidR="0030068F" w:rsidRPr="002D537D" w:rsidRDefault="0030068F" w:rsidP="003006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Специфический антидот левоцетиризина отсутствует.</w:t>
      </w:r>
    </w:p>
    <w:p w:rsidR="0030068F" w:rsidRPr="002D537D" w:rsidRDefault="0030068F" w:rsidP="003006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случае передозировки рекомендовано симптоматическое и поддерживающее лечение. 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>Через короткий промежуток времени посл</w:t>
      </w:r>
      <w:r w:rsidR="001746F9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 приема препарата внутрь может быть полезным 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промывание желудка</w:t>
      </w:r>
      <w:r w:rsidR="001746F9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746F9" w:rsidRPr="00503E40">
        <w:rPr>
          <w:rFonts w:ascii="Times New Roman" w:hAnsi="Times New Roman" w:cs="Times New Roman"/>
          <w:sz w:val="24"/>
          <w:szCs w:val="24"/>
          <w:lang w:val="ru-RU"/>
        </w:rPr>
        <w:t>и / или активированный уголь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Левоцетиризин не может быть 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эффективно удален гемодиализом.</w:t>
      </w:r>
    </w:p>
    <w:p w:rsidR="009B4CC9" w:rsidRPr="002D537D" w:rsidRDefault="009B4CC9" w:rsidP="009B4C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608F" w:rsidRPr="002D537D" w:rsidRDefault="0030068F" w:rsidP="00503E40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ФАРМАКОЛОГИЧЕСКИЕ СВОЙСТВА</w:t>
      </w:r>
    </w:p>
    <w:p w:rsidR="00247D30" w:rsidRPr="002D537D" w:rsidRDefault="0030068F" w:rsidP="00503E40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5.1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2D537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Фармакодинамические свойства </w:t>
      </w:r>
    </w:p>
    <w:p w:rsidR="0063608F" w:rsidRPr="002D537D" w:rsidRDefault="0030068F" w:rsidP="00CF784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Фармакотерапевтическая группа: 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Антигистаминные препараты системного применения, производные пиперазина.</w:t>
      </w:r>
      <w:r w:rsidR="005F7A05" w:rsidRPr="002D537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Код АТХ: R06A E09 </w:t>
      </w:r>
    </w:p>
    <w:p w:rsidR="001746F9" w:rsidRPr="00503E40" w:rsidRDefault="001746F9" w:rsidP="003006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503E40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Механизм действия</w:t>
      </w:r>
    </w:p>
    <w:p w:rsidR="0030068F" w:rsidRPr="00503E40" w:rsidRDefault="001746F9" w:rsidP="00503E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Левоцетиризин является антигистаминным препаратом с антиаллергическими свойствами. </w:t>
      </w:r>
      <w:r w:rsidR="0030068F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Левоцетиризин, (</w:t>
      </w:r>
      <w:r w:rsidR="00E834B7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R</w:t>
      </w:r>
      <w:r w:rsidR="0030068F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) энантиомер цетиризина, является сильным избирательным антагонист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ом периферических H1-рецепторов с минимальным сродством к другим рецепторам, то есть препарат практически не обладает антихолинергическим или антисеротонинергическим эффектом.</w:t>
      </w:r>
    </w:p>
    <w:p w:rsidR="001746F9" w:rsidRPr="002D537D" w:rsidRDefault="001746F9" w:rsidP="00A24081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Фармакодинамические свойства</w:t>
      </w:r>
    </w:p>
    <w:p w:rsidR="00686A70" w:rsidRPr="002D537D" w:rsidRDefault="0030068F" w:rsidP="00686A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Исследования связывания показали, что левоцетиризин имеет высокое сродство к Н1-рецепторам человека (Ki = 3,2 нмоль/л). Аффинность левоцетиризина в 2 раза выше, чем у цетиризина (Ki = 6,3 нмоль/л). Левоцетиризин освобождает Н1-рецепторы с периодом полувыведения 115 ± 38 минут.</w:t>
      </w:r>
      <w:r w:rsidR="0063608F"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Время полудиссоциации</w:t>
      </w:r>
      <w:r w:rsidR="004E3AD0"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Н1 рецепторов составляет 115 ± 38 минут. Через 4 и 24 часа после однократного применения левоцетиризина насыщение рецепторов соответственно составляет 90% и 57%.</w:t>
      </w:r>
    </w:p>
    <w:p w:rsidR="0025379A" w:rsidRPr="00503E40" w:rsidRDefault="0025379A" w:rsidP="00657B8A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>Фармакодинамическая активность левоцетиризина изучалась в ряде рандомизированных исследова</w:t>
      </w:r>
      <w:r w:rsidR="00686A70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ний с контролем плацебо:</w:t>
      </w:r>
    </w:p>
    <w:p w:rsidR="002F555E" w:rsidRPr="00503E40" w:rsidRDefault="002F555E" w:rsidP="002F555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>- При сравнен</w:t>
      </w:r>
      <w:r w:rsidR="00AD3C52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ии эффекта 5 мг левоцетиризина 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и плацебо на вызванные гистамином «отек и покраснение кожи» ("</w:t>
      </w:r>
      <w:r w:rsidRPr="00503E40">
        <w:rPr>
          <w:rFonts w:ascii="Times New Roman" w:hAnsi="Times New Roman" w:cs="Times New Roman"/>
          <w:bCs/>
          <w:i/>
          <w:sz w:val="24"/>
          <w:szCs w:val="24"/>
          <w:lang w:val="ru-RU"/>
        </w:rPr>
        <w:t>wheal and flare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>") было установлено, что левоцетиризин значительно тормозил развитие этой кожной реакции. При применении л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>евоцетиризина и плацебо AUC (0-24 ч) в пораженных участках кожи составляла 281,9 и 1255,8 мм</w:t>
      </w:r>
      <w:r w:rsidRPr="00503E4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="00AD3C52" w:rsidRPr="00503E40">
        <w:rPr>
          <w:rFonts w:ascii="Times New Roman" w:hAnsi="Times New Roman" w:cs="Times New Roman"/>
          <w:sz w:val="24"/>
          <w:szCs w:val="24"/>
          <w:lang w:val="ru-RU"/>
        </w:rPr>
        <w:t>/час (р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>&lt;0,001).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2F555E" w:rsidRPr="00503E40" w:rsidRDefault="00686A70" w:rsidP="002F555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- В 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>сравнительном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исследовании эффект</w:t>
      </w:r>
      <w:r w:rsidR="002F555E" w:rsidRPr="00503E4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левоцетиризин</w:t>
      </w:r>
      <w:r w:rsidR="002F555E" w:rsidRPr="00503E4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5 мг и плацебо на </w:t>
      </w:r>
      <w:r w:rsidR="002F555E" w:rsidRPr="00503E40">
        <w:rPr>
          <w:rFonts w:ascii="Times New Roman" w:hAnsi="Times New Roman" w:cs="Times New Roman"/>
          <w:sz w:val="24"/>
          <w:szCs w:val="24"/>
          <w:lang w:val="ru-RU"/>
        </w:rPr>
        <w:t>температуру кожи носа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>, измер</w:t>
      </w:r>
      <w:r w:rsidR="002F555E" w:rsidRPr="00503E40">
        <w:rPr>
          <w:rFonts w:ascii="Times New Roman" w:hAnsi="Times New Roman" w:cs="Times New Roman"/>
          <w:sz w:val="24"/>
          <w:szCs w:val="24"/>
          <w:lang w:val="ru-RU"/>
        </w:rPr>
        <w:t>явшейся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с помощью т</w:t>
      </w:r>
      <w:r w:rsidR="002F555E" w:rsidRPr="00503E40">
        <w:rPr>
          <w:rFonts w:ascii="Times New Roman" w:hAnsi="Times New Roman" w:cs="Times New Roman"/>
          <w:sz w:val="24"/>
          <w:szCs w:val="24"/>
          <w:lang w:val="ru-RU"/>
        </w:rPr>
        <w:t>ермографии лица после назально</w:t>
      </w:r>
      <w:r w:rsidR="00AD3C52" w:rsidRPr="00503E40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2F555E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3C52" w:rsidRPr="00503E40">
        <w:rPr>
          <w:rFonts w:ascii="Times New Roman" w:hAnsi="Times New Roman" w:cs="Times New Roman"/>
          <w:sz w:val="24"/>
          <w:szCs w:val="24"/>
          <w:lang w:val="ru-RU"/>
        </w:rPr>
        <w:t>тестирования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гистамин</w:t>
      </w:r>
      <w:r w:rsidR="00AD3C52" w:rsidRPr="00503E40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2F555E" w:rsidRPr="00503E4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3C52" w:rsidRPr="00503E40">
        <w:rPr>
          <w:rFonts w:ascii="Times New Roman" w:hAnsi="Times New Roman" w:cs="Times New Roman"/>
          <w:sz w:val="24"/>
          <w:szCs w:val="24"/>
          <w:lang w:val="ru-RU"/>
        </w:rPr>
        <w:t>повышение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температуры </w:t>
      </w:r>
      <w:r w:rsidR="002F555E" w:rsidRPr="00503E40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2 ч и 24 ч после </w:t>
      </w:r>
      <w:r w:rsidR="002F555E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применения левоцетиризина были на </w:t>
      </w:r>
      <w:r w:rsidR="00486F96" w:rsidRPr="00503E40">
        <w:rPr>
          <w:rFonts w:ascii="Times New Roman" w:hAnsi="Times New Roman" w:cs="Times New Roman"/>
          <w:sz w:val="24"/>
          <w:szCs w:val="24"/>
          <w:lang w:val="ru-RU"/>
        </w:rPr>
        <w:t>0,28</w:t>
      </w:r>
      <w:r w:rsidR="00AD3C52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° C и </w:t>
      </w:r>
      <w:r w:rsidR="00486F96" w:rsidRPr="00503E40">
        <w:rPr>
          <w:rFonts w:ascii="Times New Roman" w:hAnsi="Times New Roman" w:cs="Times New Roman"/>
          <w:sz w:val="24"/>
          <w:szCs w:val="24"/>
          <w:lang w:val="ru-RU"/>
        </w:rPr>
        <w:t>0,32°</w:t>
      </w:r>
      <w:r w:rsidR="00C31C0A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С ниже, чем </w:t>
      </w:r>
      <w:r w:rsidR="002F555E" w:rsidRPr="00503E40">
        <w:rPr>
          <w:rFonts w:ascii="Times New Roman" w:hAnsi="Times New Roman" w:cs="Times New Roman"/>
          <w:sz w:val="24"/>
          <w:szCs w:val="24"/>
          <w:lang w:val="ru-RU"/>
        </w:rPr>
        <w:t>повышение температуры в группе плацебо.</w:t>
      </w:r>
    </w:p>
    <w:p w:rsidR="00AD3C52" w:rsidRPr="002D537D" w:rsidRDefault="00AD3C52" w:rsidP="002F555E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- В плацебо-контролированном исследовании с применением камеры для изучения аллергенов было показано, что через 1 час после применения левоцетиризина 5 мг препарат уменьшал симптомы, вызванные пыльцой растений.</w:t>
      </w:r>
    </w:p>
    <w:p w:rsidR="00686A70" w:rsidRPr="00503E40" w:rsidRDefault="00CC2918" w:rsidP="002F555E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F3B3A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Левоцетиризин не влиял на интервал QT на </w:t>
      </w:r>
      <w:r w:rsidR="00686A70" w:rsidRPr="00503E40">
        <w:rPr>
          <w:rFonts w:ascii="Times New Roman" w:hAnsi="Times New Roman" w:cs="Times New Roman"/>
          <w:sz w:val="24"/>
          <w:szCs w:val="24"/>
          <w:lang w:val="ru-RU"/>
        </w:rPr>
        <w:t>ЭКГ.</w:t>
      </w:r>
    </w:p>
    <w:p w:rsidR="00686A70" w:rsidRPr="00503E40" w:rsidRDefault="00E021D3" w:rsidP="00A24081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503E40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Клиническая эффективность и безопасность</w:t>
      </w:r>
    </w:p>
    <w:p w:rsidR="0030068F" w:rsidRPr="00503E40" w:rsidRDefault="00CC2918" w:rsidP="00503E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="006428C1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В двух и</w:t>
      </w:r>
      <w:r w:rsidR="0030068F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сследования</w:t>
      </w:r>
      <w:r w:rsidR="006428C1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х</w:t>
      </w:r>
      <w:r w:rsidR="0030068F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30068F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фармакодинамики</w:t>
      </w:r>
      <w:proofErr w:type="spellEnd"/>
      <w:r w:rsidR="0030068F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</w:t>
      </w:r>
      <w:r w:rsidR="006428C1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42 </w:t>
      </w:r>
      <w:r w:rsidR="0030068F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здоровых добровольцев</w:t>
      </w:r>
      <w:r w:rsidR="006428C1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сравнивали антигистаминную активность </w:t>
      </w:r>
      <w:proofErr w:type="spellStart"/>
      <w:r w:rsidR="006428C1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энанти</w:t>
      </w:r>
      <w:r w:rsidR="00AD3C52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="006428C1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меров</w:t>
      </w:r>
      <w:proofErr w:type="spellEnd"/>
      <w:r w:rsidR="006428C1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6428C1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левоцетиризина</w:t>
      </w:r>
      <w:proofErr w:type="spellEnd"/>
      <w:r w:rsidR="006428C1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r w:rsidR="006428C1" w:rsidRPr="00503E40">
        <w:rPr>
          <w:rFonts w:ascii="Times New Roman" w:hAnsi="Times New Roman" w:cs="Times New Roman"/>
          <w:bCs/>
          <w:sz w:val="24"/>
          <w:szCs w:val="24"/>
          <w:lang w:val="hu-HU"/>
        </w:rPr>
        <w:t>ucb</w:t>
      </w:r>
      <w:r w:rsidR="006428C1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28</w:t>
      </w:r>
      <w:r w:rsidR="006428C1" w:rsidRPr="00503E40">
        <w:rPr>
          <w:rFonts w:ascii="Times New Roman" w:hAnsi="Times New Roman" w:cs="Times New Roman"/>
          <w:bCs/>
          <w:sz w:val="24"/>
          <w:szCs w:val="24"/>
          <w:lang w:val="hu-HU"/>
        </w:rPr>
        <w:t>’</w:t>
      </w:r>
      <w:r w:rsidR="006428C1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557, а также рацемата цетиризина на индуцированные гистамином </w:t>
      </w:r>
      <w:r w:rsidR="00AD3C52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кожные и назальные </w:t>
      </w:r>
      <w:r w:rsidR="006428C1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реакции с целью выявления наиболее эффективного энанти</w:t>
      </w:r>
      <w:r w:rsidR="00AD3C52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="006428C1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мера с антигистаминными свойствами и </w:t>
      </w:r>
      <w:r w:rsidR="006428C1" w:rsidRPr="00503E40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сопоставления его терапевтической активности с активностью цетиризина.</w:t>
      </w:r>
      <w:r w:rsidR="00B01F73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Результаты фармакодинамических исследований показали, что левоцетиризин является фармакологически активным компонентом</w:t>
      </w:r>
      <w:r w:rsidR="0071137C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(эвтомером)</w:t>
      </w:r>
      <w:r w:rsidR="00B01F73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рацемата цетиризина, антигистаминная активность </w:t>
      </w:r>
      <w:r w:rsidR="00CB24AB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последнего</w:t>
      </w:r>
      <w:r w:rsidR="00B01F73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обусловлена энанти</w:t>
      </w:r>
      <w:r w:rsidR="00AD3C52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="00B01F73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мером левоцетиризином. Результаты</w:t>
      </w:r>
      <w:r w:rsidR="0030068F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показали, что при половинной дозе активность левоцетиризина сравнима с активностью цетиризина. </w:t>
      </w:r>
      <w:r w:rsidR="00B01F73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Эти результаты послужили основанием возможности перенесения результатов исследований</w:t>
      </w:r>
      <w:r w:rsidR="00CB24AB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, проведенных</w:t>
      </w:r>
      <w:r w:rsidR="00B01F73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="00B01F73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цетиризином</w:t>
      </w:r>
      <w:proofErr w:type="spellEnd"/>
      <w:r w:rsidR="00B01F73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="00B01F73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левоцетиризин</w:t>
      </w:r>
      <w:proofErr w:type="spellEnd"/>
      <w:r w:rsidR="00B01F73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DB3323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исследования сопоставимости </w:t>
      </w:r>
      <w:r w:rsidR="00CB24AB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типа</w:t>
      </w:r>
      <w:r w:rsidR="00DB3323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01F73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B01F73" w:rsidRPr="00503E40">
        <w:rPr>
          <w:rFonts w:ascii="Times New Roman" w:hAnsi="Times New Roman" w:cs="Times New Roman"/>
          <w:bCs/>
          <w:i/>
          <w:sz w:val="24"/>
          <w:szCs w:val="24"/>
          <w:lang w:val="hu-HU"/>
        </w:rPr>
        <w:t>bridging</w:t>
      </w:r>
      <w:r w:rsidR="00B01F73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»).</w:t>
      </w:r>
    </w:p>
    <w:p w:rsidR="00CC2918" w:rsidRPr="00503E40" w:rsidRDefault="00CC2918" w:rsidP="00A2408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- 1686 пациентов участвовали в клинических испытаниях фазы II и III. 986 из них получали левоцетиризин в дозах от 2,5 мг до 10 мг. Клиническая эффективность </w:t>
      </w:r>
      <w:proofErr w:type="spellStart"/>
      <w:r w:rsidRPr="00503E40">
        <w:rPr>
          <w:rFonts w:ascii="Times New Roman" w:hAnsi="Times New Roman" w:cs="Times New Roman"/>
          <w:sz w:val="24"/>
          <w:szCs w:val="24"/>
          <w:lang w:val="ru-RU"/>
        </w:rPr>
        <w:t>левоцетиризина</w:t>
      </w:r>
      <w:proofErr w:type="spellEnd"/>
      <w:r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при лечении сезонного аллергического ринита изучалась в исследовании по подборке дозы с участием 350 пациентов и в исследования</w:t>
      </w:r>
      <w:r w:rsidR="00DB3323" w:rsidRPr="00503E4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типа 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03E40">
        <w:rPr>
          <w:rFonts w:ascii="Times New Roman" w:hAnsi="Times New Roman" w:cs="Times New Roman"/>
          <w:bCs/>
          <w:i/>
          <w:sz w:val="24"/>
          <w:szCs w:val="24"/>
          <w:lang w:val="hu-HU"/>
        </w:rPr>
        <w:t>bridging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с участием 637 пациентов. </w:t>
      </w:r>
    </w:p>
    <w:p w:rsidR="00CC2918" w:rsidRPr="00503E40" w:rsidRDefault="00CC2918" w:rsidP="00CC2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Исследование по подборке доз показывает оптимальное соотношение польза/риск для дозы 5 мг левоцетиризина в день. </w:t>
      </w:r>
    </w:p>
    <w:p w:rsidR="00DB3323" w:rsidRPr="00503E40" w:rsidRDefault="002738B1" w:rsidP="00CC2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E40">
        <w:rPr>
          <w:rFonts w:ascii="Times New Roman" w:hAnsi="Times New Roman" w:cs="Times New Roman"/>
          <w:sz w:val="24"/>
          <w:szCs w:val="24"/>
          <w:lang w:val="ru-RU"/>
        </w:rPr>
        <w:t>В и</w:t>
      </w:r>
      <w:r w:rsidR="00CC2918" w:rsidRPr="00503E40">
        <w:rPr>
          <w:rFonts w:ascii="Times New Roman" w:hAnsi="Times New Roman" w:cs="Times New Roman"/>
          <w:sz w:val="24"/>
          <w:szCs w:val="24"/>
          <w:lang w:val="ru-RU"/>
        </w:rPr>
        <w:t>сследовани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C2918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типа </w:t>
      </w:r>
      <w:r w:rsidR="00CC2918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CC2918" w:rsidRPr="00503E40">
        <w:rPr>
          <w:rFonts w:ascii="Times New Roman" w:hAnsi="Times New Roman" w:cs="Times New Roman"/>
          <w:bCs/>
          <w:i/>
          <w:sz w:val="24"/>
          <w:szCs w:val="24"/>
          <w:lang w:val="hu-HU"/>
        </w:rPr>
        <w:t>bridging</w:t>
      </w:r>
      <w:r w:rsidR="00CC2918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="00CC2918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>было показано, что</w:t>
      </w:r>
      <w:r w:rsidR="00CB24AB" w:rsidRPr="00503E4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несмотря на несколько более низкую </w:t>
      </w:r>
      <w:r w:rsidR="00017DF6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тенденцию </w:t>
      </w:r>
      <w:r w:rsidR="00CB24AB" w:rsidRPr="00503E40">
        <w:rPr>
          <w:rFonts w:ascii="Times New Roman" w:hAnsi="Times New Roman" w:cs="Times New Roman"/>
          <w:sz w:val="24"/>
          <w:szCs w:val="24"/>
          <w:lang w:val="ru-RU"/>
        </w:rPr>
        <w:t>клинической</w:t>
      </w:r>
      <w:r w:rsidR="00017DF6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>эффективност</w:t>
      </w:r>
      <w:r w:rsidR="00017DF6" w:rsidRPr="00503E4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>, левоцетиризин в дозе 5</w:t>
      </w:r>
      <w:r w:rsidR="00C31C0A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мг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24AB" w:rsidRPr="00503E40">
        <w:rPr>
          <w:rFonts w:ascii="Times New Roman" w:hAnsi="Times New Roman" w:cs="Times New Roman"/>
          <w:sz w:val="24"/>
          <w:szCs w:val="24"/>
          <w:lang w:val="ru-RU"/>
        </w:rPr>
        <w:t>и цетиризин</w:t>
      </w:r>
      <w:r w:rsidR="00017DF6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в дозе 10 мг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2918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7DF6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были </w:t>
      </w:r>
      <w:r w:rsidR="00CC2918" w:rsidRPr="00503E40">
        <w:rPr>
          <w:rFonts w:ascii="Times New Roman" w:hAnsi="Times New Roman" w:cs="Times New Roman"/>
          <w:sz w:val="24"/>
          <w:szCs w:val="24"/>
          <w:lang w:val="ru-RU"/>
        </w:rPr>
        <w:t>статистически значим</w:t>
      </w:r>
      <w:r w:rsidR="00017DF6" w:rsidRPr="00503E4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C2918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эквивалентн</w:t>
      </w:r>
      <w:r w:rsidR="00017DF6" w:rsidRPr="00503E40">
        <w:rPr>
          <w:rFonts w:ascii="Times New Roman" w:hAnsi="Times New Roman" w:cs="Times New Roman"/>
          <w:sz w:val="24"/>
          <w:szCs w:val="24"/>
          <w:lang w:val="ru-RU"/>
        </w:rPr>
        <w:t>ыми</w:t>
      </w:r>
      <w:r w:rsidR="00CC2918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в лечении сезонного аллергического ринита (</w:t>
      </w:r>
      <w:r w:rsidR="00017DF6" w:rsidRPr="00503E40">
        <w:rPr>
          <w:rFonts w:ascii="Times New Roman" w:hAnsi="Times New Roman" w:cs="Times New Roman"/>
          <w:sz w:val="24"/>
          <w:szCs w:val="24"/>
          <w:lang w:val="ru-RU"/>
        </w:rPr>
        <w:t>что определялось как</w:t>
      </w:r>
      <w:r w:rsidR="00CC2918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90% доверительный интервал </w:t>
      </w:r>
      <w:r w:rsidR="00CB24AB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в пределах </w:t>
      </w:r>
      <w:r w:rsidR="00DB3323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CC2918" w:rsidRPr="00503E40">
        <w:rPr>
          <w:rFonts w:ascii="Times New Roman" w:hAnsi="Times New Roman" w:cs="Times New Roman"/>
          <w:sz w:val="24"/>
          <w:szCs w:val="24"/>
          <w:lang w:val="ru-RU"/>
        </w:rPr>
        <w:t>80</w:t>
      </w:r>
      <w:r w:rsidR="00DB3323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до 125%</w:t>
      </w:r>
      <w:r w:rsidR="00CC2918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3323" w:rsidRPr="00503E40">
        <w:rPr>
          <w:rFonts w:ascii="Times New Roman" w:hAnsi="Times New Roman" w:cs="Times New Roman"/>
          <w:sz w:val="24"/>
          <w:szCs w:val="24"/>
          <w:lang w:val="ru-RU"/>
        </w:rPr>
        <w:t>эффективности цетиризина).</w:t>
      </w:r>
    </w:p>
    <w:p w:rsidR="00C0201D" w:rsidRPr="00503E40" w:rsidRDefault="007B76E6" w:rsidP="00EC3C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Так как в исследованиях типа 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503E40">
        <w:rPr>
          <w:rFonts w:ascii="Times New Roman" w:hAnsi="Times New Roman" w:cs="Times New Roman"/>
          <w:bCs/>
          <w:i/>
          <w:sz w:val="24"/>
          <w:szCs w:val="24"/>
          <w:lang w:val="hu-HU"/>
        </w:rPr>
        <w:t>bridging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="00C31C0A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изучались фармакодинамические и фармакокинетические параметры, а также 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>терапевтическая эффективность самого важного показания, то результаты для остальных показаний (</w:t>
      </w:r>
      <w:r w:rsidR="00C0201D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круглогодичный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аллергический ринит и хроническая крапивница) были </w:t>
      </w:r>
      <w:r w:rsidR="00EC3C50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основаны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C3C50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на результатах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исследований цетиризина, что было подтверждено </w:t>
      </w:r>
      <w:r w:rsidR="00EC3C50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наблюдаемой </w:t>
      </w:r>
      <w:r w:rsidR="00C31C0A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тенденцией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эффективности лечени</w:t>
      </w:r>
      <w:r w:rsidR="00C31C0A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0201D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круглогодичного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ринита по результатам  исслед</w:t>
      </w:r>
      <w:r w:rsidR="00EC3C50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ования по подборке доз левоцетир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изина.</w:t>
      </w:r>
    </w:p>
    <w:p w:rsidR="00C0201D" w:rsidRPr="00503E40" w:rsidRDefault="00503E40" w:rsidP="00C0201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C0201D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Эффективность и безопасность левоцетиризина были непосредственно продемонстрированы в нескольких двойных-слепых плацебо-контролируемых клинических испытаниях с участием взрослых пациентов, страдающих сезонным аллергическим ринитом, круглогодичным аллергическим ринитом и персистирующим ринитом. В некоторых исследованиях было показано, что левоцетиризин вызывал значимое улучшение симптомов аллергического ринита и заложенности носа.</w:t>
      </w:r>
    </w:p>
    <w:p w:rsidR="006428C1" w:rsidRPr="00503E40" w:rsidRDefault="00E4712D" w:rsidP="00A24081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>- В 6-месячном клиническом иссл</w:t>
      </w:r>
      <w:r w:rsidR="00434600">
        <w:rPr>
          <w:rFonts w:ascii="Times New Roman" w:hAnsi="Times New Roman" w:cs="Times New Roman"/>
          <w:bCs/>
          <w:sz w:val="24"/>
          <w:szCs w:val="24"/>
          <w:lang w:val="ru-RU"/>
        </w:rPr>
        <w:t>едовании с участием 551 взросл</w:t>
      </w:r>
      <w:r w:rsidR="00434600" w:rsidRPr="00434600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ого</w:t>
      </w:r>
      <w:r w:rsidR="004346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пациент</w:t>
      </w:r>
      <w:r w:rsidR="00434600" w:rsidRPr="00434600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а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>, страдающих круглогодичным аллергическим ринитом (наличие симптомов на протяжении не менее 4 дней в неделю в теч</w:t>
      </w:r>
      <w:r w:rsidR="00BC32C7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ение не менее 4 недель подряд),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сенсибилизированных к клещам домашней пыли и пыльце трав, было показано, что левоцетиризин в дозе 5 мг обладал клинически и статистически достоверным преимуществом в сравнении с плацебо в отношении симптомов аллергического ринита (чихание, выделения из носа, заложенность носа, зуд в носу или в глазах) на всем протяжении исследования без признаков тахифилаксии. На всем протяжении исследования левоцетиризин клинически и статистически улучшал качество жизни пациентов. </w:t>
      </w:r>
    </w:p>
    <w:p w:rsidR="00E543F7" w:rsidRPr="002D537D" w:rsidRDefault="00BC32C7" w:rsidP="00A24081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="00E543F7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двух плацебо-контролированных клинических исследованиях </w:t>
      </w:r>
      <w:r w:rsidR="00C973B8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эффективности и безопасности при</w:t>
      </w:r>
      <w:r w:rsidR="00E543F7"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менения таблеток левоцетиризина в педиатрии исследовались дети в возрас</w:t>
      </w: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>те 6-12 лет, страдающие сезон</w:t>
      </w:r>
      <w:r w:rsidR="00E543F7" w:rsidRPr="00503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ным и персистирующим ринитом. В обоих </w:t>
      </w:r>
      <w:r w:rsidR="00E543F7"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исследованиях левоцетиризин значительно улучшал симптомы заболевания и качество жизни пациентов.</w:t>
      </w:r>
    </w:p>
    <w:p w:rsidR="00E834B7" w:rsidRPr="002D537D" w:rsidRDefault="00BC32C7" w:rsidP="00BC32C7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="0016346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</w:t>
      </w:r>
      <w:r w:rsidR="004224DD"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клиническое исследование с контролем плацебо было включено 166 пациентов, страдающих идиопатической крапивницей. 85 пациентов получали плацебо, а 81 – 5 мг левоцетиризина один раз в сутки на протяжении 6 недель. По сравнению с плацебо, </w:t>
      </w:r>
      <w:r w:rsidR="004224DD" w:rsidRPr="002D537D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левоцетиризин значимо понижал тяжесть зуда, начиная с первой недели и на протяжении всего периода лечения. </w:t>
      </w:r>
    </w:p>
    <w:p w:rsidR="002E6724" w:rsidRPr="002D537D" w:rsidRDefault="005446A7" w:rsidP="005446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</w:t>
      </w:r>
    </w:p>
    <w:p w:rsidR="0030068F" w:rsidRPr="002D537D" w:rsidRDefault="0030068F" w:rsidP="00503E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5.2</w:t>
      </w:r>
      <w:r w:rsidRPr="002D537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ab/>
        <w:t xml:space="preserve">Фармакокинетические свойства </w:t>
      </w:r>
    </w:p>
    <w:p w:rsidR="0030068F" w:rsidRPr="002D537D" w:rsidRDefault="0030068F" w:rsidP="00FA51C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sz w:val="24"/>
          <w:szCs w:val="24"/>
          <w:lang w:val="ru-RU"/>
        </w:rPr>
        <w:t xml:space="preserve">Фармакокинетика левоцетиризина линейна, не зависима от дозы и времени и имеет малые различия у разных испытуемых. Фармакокинетические профили энантиомера и цетиризина сходны. При всасывании или выведении не происходит хиральной инверсии. </w:t>
      </w:r>
    </w:p>
    <w:p w:rsidR="0030068F" w:rsidRPr="002D537D" w:rsidRDefault="0030068F" w:rsidP="00A2408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Всасывание </w:t>
      </w:r>
    </w:p>
    <w:p w:rsidR="0030068F" w:rsidRPr="002D537D" w:rsidRDefault="0030068F" w:rsidP="00300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sz w:val="24"/>
          <w:szCs w:val="24"/>
          <w:lang w:val="ru-RU"/>
        </w:rPr>
        <w:t>После приема внутрь левоцетиризин быстро и в значительной степени всасывается. Максимальная концентрация в плазме крови достигается через 0,9 часов после приема. Равновесное состояние достигается через два дня. Обычные пиковые концентрации после однократного и многократного (по 5 мг ежедневно) пр</w:t>
      </w:r>
      <w:r w:rsidR="00CC5DD6" w:rsidRPr="002D537D">
        <w:rPr>
          <w:rFonts w:ascii="Times New Roman" w:hAnsi="Times New Roman" w:cs="Times New Roman"/>
          <w:sz w:val="24"/>
          <w:szCs w:val="24"/>
          <w:lang w:val="ru-RU"/>
        </w:rPr>
        <w:t xml:space="preserve">иема составляют соответственно </w:t>
      </w:r>
      <w:r w:rsidRPr="002D537D">
        <w:rPr>
          <w:rFonts w:ascii="Times New Roman" w:hAnsi="Times New Roman" w:cs="Times New Roman"/>
          <w:sz w:val="24"/>
          <w:szCs w:val="24"/>
          <w:lang w:val="ru-RU"/>
        </w:rPr>
        <w:t xml:space="preserve">270 нг/мл и 308 нг/мл. Степень всасывания зависит от дозы и не зависит от пищи, однако в случае приема пищи пиковая концентрация снижается и наступает позже. </w:t>
      </w:r>
    </w:p>
    <w:p w:rsidR="0030068F" w:rsidRPr="002D537D" w:rsidRDefault="0030068F" w:rsidP="00A2408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Распределение </w:t>
      </w:r>
    </w:p>
    <w:p w:rsidR="0030068F" w:rsidRPr="002D537D" w:rsidRDefault="0030068F" w:rsidP="00300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sz w:val="24"/>
          <w:szCs w:val="24"/>
          <w:lang w:val="ru-RU"/>
        </w:rPr>
        <w:t xml:space="preserve">Данные о распределении препарата в тканях человека и проникновении через гематоэнцефалический барьер отсутствуют.  У крыс и собак самые высокие уровни в тканях обнаружены в печени и почках, а самые низкие в ЦНС. </w:t>
      </w:r>
    </w:p>
    <w:p w:rsidR="0030068F" w:rsidRPr="002D537D" w:rsidRDefault="0030068F" w:rsidP="00300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sz w:val="24"/>
          <w:szCs w:val="24"/>
          <w:lang w:val="ru-RU"/>
        </w:rPr>
        <w:t xml:space="preserve">Левоцетиризин на 90% связывается с белками плазмы крови. Распределение левоцетиризина ограничено, так как объем распределения составляет 0,4 л/кг. </w:t>
      </w:r>
    </w:p>
    <w:p w:rsidR="0030068F" w:rsidRPr="002D537D" w:rsidRDefault="0030068F" w:rsidP="00A2408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Биотрансформация </w:t>
      </w:r>
    </w:p>
    <w:p w:rsidR="0030068F" w:rsidRPr="002D537D" w:rsidRDefault="0030068F" w:rsidP="00300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sz w:val="24"/>
          <w:szCs w:val="24"/>
          <w:lang w:val="ru-RU"/>
        </w:rPr>
        <w:t>У человека менее 14% введенной дозы левоцетиризина подвергается метаболической трансформации, в связи с чем</w:t>
      </w:r>
      <w:r w:rsidR="00CC5DD6" w:rsidRPr="002D53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D537D">
        <w:rPr>
          <w:rFonts w:ascii="Times New Roman" w:hAnsi="Times New Roman" w:cs="Times New Roman"/>
          <w:sz w:val="24"/>
          <w:szCs w:val="24"/>
          <w:lang w:val="ru-RU"/>
        </w:rPr>
        <w:t xml:space="preserve"> считается, что различия, связанные с генетическим полиморфизмом или сопутствующим приемом ингибиторов ферментов, являются незначительными. К путям метаболизма относятся окисление ароматического кольца, N- и O-деалкилирование, конъюгация с таурином. Деалкилирование в основном опосредовано CYP 3A4, а в окислении ароматического кольца участвуют многие и/или неидентифицированные изоформы CYP. Левоцетиризин не влияет на активности изоферментов CYP 1A2, 2C9, 2C19, 2D6, 2E1 и 3A4 при концентрациях, значительно превышающих пиковые концентрации, достижимые после приема внутрь 5 мг. </w:t>
      </w:r>
    </w:p>
    <w:p w:rsidR="0030068F" w:rsidRPr="002D537D" w:rsidRDefault="0030068F" w:rsidP="00300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sz w:val="24"/>
          <w:szCs w:val="24"/>
          <w:lang w:val="ru-RU"/>
        </w:rPr>
        <w:t xml:space="preserve">Благодаря малой степени метаболизма и отсутствия возможного подавления метаболизма, взаимодействие левоцетиризина с другими веществами маловероятно. </w:t>
      </w:r>
    </w:p>
    <w:p w:rsidR="0030068F" w:rsidRPr="002D537D" w:rsidRDefault="0030068F" w:rsidP="00A2408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Выведение </w:t>
      </w:r>
    </w:p>
    <w:p w:rsidR="0030068F" w:rsidRPr="002D537D" w:rsidRDefault="0030068F" w:rsidP="00300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sz w:val="24"/>
          <w:szCs w:val="24"/>
          <w:lang w:val="ru-RU"/>
        </w:rPr>
        <w:t>Период полувыведения из плазмы равен 7,9 ± 1,9 часов. Средний видимый клиренс из всего организма составляет 0,63 мл/мин на 1 кг. Основной путь экскреции левоцетиризина и его метаболитов - через почки с мочой; таким путем выводится в среднем 85,4% дозы. Экскреция с калом составляет лишь 12,9% от дозы. Левоцетиризин выделяется при помощи как клубочковой фильтрации, так и активной канальцевой секреции.</w:t>
      </w:r>
    </w:p>
    <w:p w:rsidR="00CC5DD6" w:rsidRPr="002D537D" w:rsidRDefault="00CC5DD6" w:rsidP="00A24081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</w:pPr>
      <w:r w:rsidRPr="002D537D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Специальные группы пациентов</w:t>
      </w:r>
    </w:p>
    <w:p w:rsidR="0030068F" w:rsidRPr="002D537D" w:rsidRDefault="0030068F" w:rsidP="00A2408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Нарушение функции почек </w:t>
      </w:r>
    </w:p>
    <w:p w:rsidR="005F7A05" w:rsidRPr="002D537D" w:rsidRDefault="00487B3D" w:rsidP="00CC5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sz w:val="24"/>
          <w:szCs w:val="24"/>
          <w:lang w:val="ru-RU"/>
        </w:rPr>
        <w:t>Полный</w:t>
      </w:r>
      <w:r w:rsidR="0030068F" w:rsidRPr="002D537D">
        <w:rPr>
          <w:rFonts w:ascii="Times New Roman" w:hAnsi="Times New Roman" w:cs="Times New Roman"/>
          <w:sz w:val="24"/>
          <w:szCs w:val="24"/>
          <w:lang w:val="ru-RU"/>
        </w:rPr>
        <w:t xml:space="preserve"> клиренс левоцетиризина коррелирует с клиренсом креатинина. Поэтому рекомендуется уточнять интервалы между приемами левоцетиризина на основании клиренса креатинина у пациентов с умеренным или выраженным нарушением функции почек</w:t>
      </w:r>
      <w:r w:rsidR="00CC5DD6" w:rsidRPr="002D537D">
        <w:rPr>
          <w:rFonts w:ascii="Times New Roman" w:hAnsi="Times New Roman" w:cs="Times New Roman"/>
          <w:sz w:val="24"/>
          <w:szCs w:val="24"/>
          <w:lang w:val="ru-RU"/>
        </w:rPr>
        <w:t xml:space="preserve"> (см. раздел 4.2)</w:t>
      </w:r>
      <w:r w:rsidR="0030068F" w:rsidRPr="002D537D">
        <w:rPr>
          <w:rFonts w:ascii="Times New Roman" w:hAnsi="Times New Roman" w:cs="Times New Roman"/>
          <w:sz w:val="24"/>
          <w:szCs w:val="24"/>
          <w:lang w:val="ru-RU"/>
        </w:rPr>
        <w:t>. В анурической стадии почечных заболеваний общий клиренс из всего организма снижается примерно на 80% по сравнению со здоровыми испытуемыми. При стандартной процедуре 4-часового гемодиализа выводитс</w:t>
      </w:r>
      <w:r w:rsidR="00CC5DD6" w:rsidRPr="002D537D">
        <w:rPr>
          <w:rFonts w:ascii="Times New Roman" w:hAnsi="Times New Roman" w:cs="Times New Roman"/>
          <w:sz w:val="24"/>
          <w:szCs w:val="24"/>
          <w:lang w:val="ru-RU"/>
        </w:rPr>
        <w:t>я менее чем 10% левоцетиризина.</w:t>
      </w:r>
    </w:p>
    <w:p w:rsidR="00CC5DD6" w:rsidRPr="00503E40" w:rsidRDefault="00CC5DD6" w:rsidP="00CC5DD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03E40">
        <w:rPr>
          <w:rFonts w:ascii="Times New Roman" w:hAnsi="Times New Roman" w:cs="Times New Roman"/>
          <w:i/>
          <w:sz w:val="24"/>
          <w:szCs w:val="24"/>
          <w:lang w:val="ru-RU"/>
        </w:rPr>
        <w:t>Ф</w:t>
      </w:r>
      <w:r w:rsidR="00C37B58" w:rsidRPr="00503E40">
        <w:rPr>
          <w:rFonts w:ascii="Times New Roman" w:hAnsi="Times New Roman" w:cs="Times New Roman"/>
          <w:i/>
          <w:sz w:val="24"/>
          <w:szCs w:val="24"/>
          <w:lang w:val="ru-RU"/>
        </w:rPr>
        <w:t>армакокинети</w:t>
      </w:r>
      <w:r w:rsidRPr="00503E40">
        <w:rPr>
          <w:rFonts w:ascii="Times New Roman" w:hAnsi="Times New Roman" w:cs="Times New Roman"/>
          <w:i/>
          <w:sz w:val="24"/>
          <w:szCs w:val="24"/>
          <w:lang w:val="ru-RU"/>
        </w:rPr>
        <w:t>ческая / фармакодинамическая зависимость</w:t>
      </w:r>
    </w:p>
    <w:p w:rsidR="00C37B58" w:rsidRPr="00503E40" w:rsidRDefault="00CC5DD6" w:rsidP="00CC5DD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E40">
        <w:rPr>
          <w:rFonts w:ascii="Times New Roman" w:hAnsi="Times New Roman" w:cs="Times New Roman"/>
          <w:sz w:val="24"/>
          <w:szCs w:val="24"/>
          <w:lang w:val="ru-RU"/>
        </w:rPr>
        <w:lastRenderedPageBreak/>
        <w:t>Эффект левоцетиризина</w:t>
      </w:r>
      <w:r w:rsidR="00C37B58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на гистамин-индуцированн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C37B58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кожную </w:t>
      </w:r>
      <w:r w:rsidR="00C37B58" w:rsidRPr="00503E40">
        <w:rPr>
          <w:rFonts w:ascii="Times New Roman" w:hAnsi="Times New Roman" w:cs="Times New Roman"/>
          <w:sz w:val="24"/>
          <w:szCs w:val="24"/>
          <w:lang w:val="ru-RU"/>
        </w:rPr>
        <w:t>реакци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C37B58" w:rsidRPr="00503E40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>зависит от его к</w:t>
      </w:r>
      <w:r w:rsidR="00C37B58" w:rsidRPr="00503E40">
        <w:rPr>
          <w:rFonts w:ascii="Times New Roman" w:hAnsi="Times New Roman" w:cs="Times New Roman"/>
          <w:sz w:val="24"/>
          <w:szCs w:val="24"/>
          <w:lang w:val="ru-RU"/>
        </w:rPr>
        <w:t>онцентраци</w:t>
      </w:r>
      <w:r w:rsidRPr="00503E40">
        <w:rPr>
          <w:rFonts w:ascii="Times New Roman" w:hAnsi="Times New Roman" w:cs="Times New Roman"/>
          <w:sz w:val="24"/>
          <w:szCs w:val="24"/>
          <w:lang w:val="ru-RU"/>
        </w:rPr>
        <w:t>и в плазме</w:t>
      </w:r>
    </w:p>
    <w:p w:rsidR="0030068F" w:rsidRPr="002D537D" w:rsidRDefault="0030068F" w:rsidP="00503E40">
      <w:pPr>
        <w:pStyle w:val="1"/>
        <w:tabs>
          <w:tab w:val="left" w:pos="567"/>
        </w:tabs>
        <w:spacing w:line="360" w:lineRule="auto"/>
        <w:rPr>
          <w:i/>
          <w:iCs/>
          <w:caps w:val="0"/>
          <w:lang w:val="ru-RU"/>
        </w:rPr>
      </w:pPr>
      <w:r w:rsidRPr="002D537D">
        <w:rPr>
          <w:caps w:val="0"/>
          <w:lang w:val="ru-RU"/>
        </w:rPr>
        <w:t>5.3</w:t>
      </w:r>
      <w:r w:rsidRPr="002D537D">
        <w:rPr>
          <w:caps w:val="0"/>
          <w:lang w:val="ru-RU"/>
        </w:rPr>
        <w:tab/>
        <w:t>Доклинические исследования безопасности</w:t>
      </w:r>
    </w:p>
    <w:p w:rsidR="0030068F" w:rsidRPr="002D537D" w:rsidRDefault="0030068F" w:rsidP="0030068F">
      <w:pPr>
        <w:pStyle w:val="a3"/>
        <w:rPr>
          <w:sz w:val="24"/>
          <w:szCs w:val="24"/>
          <w:lang w:val="ru-RU"/>
        </w:rPr>
      </w:pPr>
      <w:r w:rsidRPr="002D537D">
        <w:rPr>
          <w:sz w:val="24"/>
          <w:szCs w:val="24"/>
          <w:lang w:val="ru-RU"/>
        </w:rPr>
        <w:t>Данные доклинических испытаний показывают, что этот препарат не представляет особой опасности для человека, судя по результатам общепринятых тестов на безопасность, токсичность многократных доз, генотоксичность, канцерогенность и токсичность для репродуктивной функции.</w:t>
      </w:r>
    </w:p>
    <w:p w:rsidR="008D15DD" w:rsidRPr="0016346F" w:rsidRDefault="008D15DD" w:rsidP="0030068F">
      <w:pPr>
        <w:pStyle w:val="a3"/>
        <w:rPr>
          <w:color w:val="7030A0"/>
          <w:sz w:val="24"/>
          <w:szCs w:val="24"/>
          <w:lang w:val="ru-RU"/>
        </w:rPr>
      </w:pPr>
      <w:r w:rsidRPr="0016346F">
        <w:rPr>
          <w:color w:val="7030A0"/>
          <w:sz w:val="24"/>
          <w:szCs w:val="24"/>
          <w:lang w:val="ru-RU"/>
        </w:rPr>
        <w:t xml:space="preserve">В экспериментах на собаках было показано, что при пероральном введении левоцетиризина в течение трех месяцев интервал </w:t>
      </w:r>
      <w:r w:rsidRPr="0016346F">
        <w:rPr>
          <w:color w:val="7030A0"/>
          <w:sz w:val="24"/>
          <w:szCs w:val="24"/>
          <w:lang w:val="hu-HU"/>
        </w:rPr>
        <w:t>QT</w:t>
      </w:r>
      <w:r w:rsidRPr="0016346F">
        <w:rPr>
          <w:color w:val="7030A0"/>
          <w:sz w:val="24"/>
          <w:szCs w:val="24"/>
          <w:lang w:val="ru-RU"/>
        </w:rPr>
        <w:t xml:space="preserve"> на ЭКГ не изменялся. При внутривенном введении высоких доз левоцетиризина собакам препарат не влиял </w:t>
      </w:r>
      <w:r w:rsidR="00E61D6A" w:rsidRPr="0016346F">
        <w:rPr>
          <w:color w:val="7030A0"/>
          <w:sz w:val="24"/>
          <w:szCs w:val="24"/>
          <w:lang w:val="ru-RU"/>
        </w:rPr>
        <w:t xml:space="preserve">ни </w:t>
      </w:r>
      <w:r w:rsidRPr="0016346F">
        <w:rPr>
          <w:color w:val="7030A0"/>
          <w:sz w:val="24"/>
          <w:szCs w:val="24"/>
          <w:lang w:val="ru-RU"/>
        </w:rPr>
        <w:t xml:space="preserve">на время и </w:t>
      </w:r>
      <w:r w:rsidR="00E61D6A" w:rsidRPr="0016346F">
        <w:rPr>
          <w:color w:val="7030A0"/>
          <w:sz w:val="24"/>
          <w:szCs w:val="24"/>
          <w:lang w:val="ru-RU"/>
        </w:rPr>
        <w:t xml:space="preserve">скорость </w:t>
      </w:r>
      <w:r w:rsidRPr="0016346F">
        <w:rPr>
          <w:color w:val="7030A0"/>
          <w:sz w:val="24"/>
          <w:szCs w:val="24"/>
          <w:lang w:val="ru-RU"/>
        </w:rPr>
        <w:t>распространени</w:t>
      </w:r>
      <w:r w:rsidR="00E61D6A" w:rsidRPr="0016346F">
        <w:rPr>
          <w:color w:val="7030A0"/>
          <w:sz w:val="24"/>
          <w:szCs w:val="24"/>
          <w:lang w:val="ru-RU"/>
        </w:rPr>
        <w:t>я</w:t>
      </w:r>
      <w:r w:rsidRPr="0016346F">
        <w:rPr>
          <w:color w:val="7030A0"/>
          <w:sz w:val="24"/>
          <w:szCs w:val="24"/>
          <w:lang w:val="ru-RU"/>
        </w:rPr>
        <w:t xml:space="preserve"> монофазного </w:t>
      </w:r>
      <w:r w:rsidR="00E61D6A" w:rsidRPr="0016346F">
        <w:rPr>
          <w:color w:val="7030A0"/>
          <w:sz w:val="24"/>
          <w:szCs w:val="24"/>
          <w:lang w:val="ru-RU"/>
        </w:rPr>
        <w:t xml:space="preserve">желудочкового </w:t>
      </w:r>
      <w:r w:rsidRPr="0016346F">
        <w:rPr>
          <w:color w:val="7030A0"/>
          <w:sz w:val="24"/>
          <w:szCs w:val="24"/>
          <w:lang w:val="ru-RU"/>
        </w:rPr>
        <w:t xml:space="preserve">внутримиокардиального потенциала действия </w:t>
      </w:r>
      <w:r w:rsidR="00E61D6A" w:rsidRPr="0016346F">
        <w:rPr>
          <w:color w:val="7030A0"/>
          <w:sz w:val="24"/>
          <w:szCs w:val="24"/>
          <w:lang w:val="ru-RU"/>
        </w:rPr>
        <w:t>ни</w:t>
      </w:r>
      <w:r w:rsidRPr="0016346F">
        <w:rPr>
          <w:color w:val="7030A0"/>
          <w:sz w:val="24"/>
          <w:szCs w:val="24"/>
          <w:lang w:val="ru-RU"/>
        </w:rPr>
        <w:t xml:space="preserve"> на интервал </w:t>
      </w:r>
      <w:r w:rsidRPr="0016346F">
        <w:rPr>
          <w:color w:val="7030A0"/>
          <w:sz w:val="24"/>
          <w:szCs w:val="24"/>
          <w:lang w:val="hu-HU"/>
        </w:rPr>
        <w:t>QT</w:t>
      </w:r>
      <w:r w:rsidRPr="0016346F">
        <w:rPr>
          <w:color w:val="7030A0"/>
          <w:sz w:val="24"/>
          <w:szCs w:val="24"/>
          <w:lang w:val="ru-RU"/>
        </w:rPr>
        <w:t xml:space="preserve"> и не вызывал аритмии или пароксизмальной тахикардии типа «пируэт». </w:t>
      </w:r>
    </w:p>
    <w:p w:rsidR="0030068F" w:rsidRPr="0016346F" w:rsidRDefault="0030068F" w:rsidP="009B4CC9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</w:p>
    <w:p w:rsidR="0030068F" w:rsidRPr="002D537D" w:rsidRDefault="0030068F" w:rsidP="00503E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6.</w:t>
      </w: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ФАРМАЦЕВТИЧЕСКИЕ СВОЙСТВА</w:t>
      </w:r>
    </w:p>
    <w:p w:rsidR="0030068F" w:rsidRPr="002D537D" w:rsidRDefault="0030068F" w:rsidP="003006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0068F" w:rsidRPr="002D537D" w:rsidRDefault="0030068F" w:rsidP="00503E40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sz w:val="24"/>
          <w:szCs w:val="24"/>
          <w:lang w:val="ru-RU"/>
        </w:rPr>
        <w:t>6.1</w:t>
      </w:r>
      <w:r w:rsidRPr="002D537D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Список вспомогательных веществ </w:t>
      </w:r>
    </w:p>
    <w:p w:rsidR="001D54B2" w:rsidRPr="002D537D" w:rsidRDefault="00503E40" w:rsidP="001D5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sz w:val="24"/>
          <w:szCs w:val="24"/>
          <w:lang w:val="ru-RU"/>
        </w:rPr>
        <w:t xml:space="preserve">Глицерин </w:t>
      </w:r>
      <w:r w:rsidR="001D54B2" w:rsidRPr="002D537D">
        <w:rPr>
          <w:rFonts w:ascii="Times New Roman" w:hAnsi="Times New Roman" w:cs="Times New Roman"/>
          <w:sz w:val="24"/>
          <w:szCs w:val="24"/>
          <w:lang w:val="ru-RU"/>
        </w:rPr>
        <w:t>85%, пропиленгликоль, натрия сахаринат, натрия ацетата тригидрат, метил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1D54B2" w:rsidRPr="002D537D">
        <w:rPr>
          <w:rFonts w:ascii="Times New Roman" w:hAnsi="Times New Roman" w:cs="Times New Roman"/>
          <w:sz w:val="24"/>
          <w:szCs w:val="24"/>
          <w:lang w:val="ru-RU"/>
        </w:rPr>
        <w:t>парагидроксибензоат, пропил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1D54B2" w:rsidRPr="002D537D">
        <w:rPr>
          <w:rFonts w:ascii="Times New Roman" w:hAnsi="Times New Roman" w:cs="Times New Roman"/>
          <w:sz w:val="24"/>
          <w:szCs w:val="24"/>
          <w:lang w:val="ru-RU"/>
        </w:rPr>
        <w:t>парагидроксибензоат, ледяная уксусная кислота, вода очищенная.</w:t>
      </w:r>
    </w:p>
    <w:p w:rsidR="001D54B2" w:rsidRPr="002D537D" w:rsidRDefault="001D54B2" w:rsidP="001D54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D54B2" w:rsidRPr="002D537D" w:rsidRDefault="001D54B2" w:rsidP="00503E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sz w:val="24"/>
          <w:szCs w:val="24"/>
          <w:lang w:val="ru-RU"/>
        </w:rPr>
        <w:t>6.2</w:t>
      </w:r>
      <w:r w:rsidRPr="002D537D">
        <w:rPr>
          <w:rFonts w:ascii="Times New Roman" w:hAnsi="Times New Roman" w:cs="Times New Roman"/>
          <w:b/>
          <w:sz w:val="24"/>
          <w:szCs w:val="24"/>
          <w:lang w:val="ru-RU"/>
        </w:rPr>
        <w:tab/>
        <w:t>Несовместимости</w:t>
      </w:r>
    </w:p>
    <w:p w:rsidR="001D54B2" w:rsidRPr="002D537D" w:rsidRDefault="001D54B2" w:rsidP="00503E40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Неприменимо.</w:t>
      </w:r>
    </w:p>
    <w:p w:rsidR="001D54B2" w:rsidRPr="002D537D" w:rsidRDefault="001D54B2" w:rsidP="001D54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D54B2" w:rsidRPr="002D537D" w:rsidRDefault="001D54B2" w:rsidP="00503E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sz w:val="24"/>
          <w:szCs w:val="24"/>
          <w:lang w:val="ru-RU"/>
        </w:rPr>
        <w:t>6.3</w:t>
      </w:r>
      <w:r w:rsidRPr="002D537D">
        <w:rPr>
          <w:rFonts w:ascii="Times New Roman" w:hAnsi="Times New Roman" w:cs="Times New Roman"/>
          <w:b/>
          <w:sz w:val="24"/>
          <w:szCs w:val="24"/>
          <w:lang w:val="ru-RU"/>
        </w:rPr>
        <w:tab/>
        <w:t>Срок годности</w:t>
      </w:r>
    </w:p>
    <w:p w:rsidR="001D54B2" w:rsidRPr="002D537D" w:rsidRDefault="001D54B2" w:rsidP="00503E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sz w:val="24"/>
          <w:szCs w:val="24"/>
          <w:lang w:val="ru-RU"/>
        </w:rPr>
        <w:t>4 года</w:t>
      </w:r>
    </w:p>
    <w:p w:rsidR="001D54B2" w:rsidRPr="002D537D" w:rsidRDefault="001D54B2" w:rsidP="001D5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54B2" w:rsidRPr="002D537D" w:rsidRDefault="001D54B2" w:rsidP="00503E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6.4</w:t>
      </w: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Условия хранения</w:t>
      </w:r>
    </w:p>
    <w:p w:rsidR="00503E40" w:rsidRPr="00503E40" w:rsidRDefault="00503E40" w:rsidP="00503E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E40">
        <w:rPr>
          <w:rFonts w:ascii="Times New Roman" w:hAnsi="Times New Roman" w:cs="Times New Roman"/>
          <w:sz w:val="24"/>
          <w:szCs w:val="24"/>
          <w:lang w:val="ru-RU"/>
        </w:rPr>
        <w:t>Хранить при температуре не выше 25°C, в недоступном для детей месте! Не замораживать!</w:t>
      </w:r>
    </w:p>
    <w:p w:rsidR="0016346F" w:rsidRPr="0016346F" w:rsidRDefault="0016346F" w:rsidP="0016346F">
      <w:pPr>
        <w:spacing w:after="12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16346F">
        <w:rPr>
          <w:rFonts w:ascii="Times New Roman" w:hAnsi="Times New Roman" w:cs="Times New Roman"/>
          <w:color w:val="FF0000"/>
          <w:sz w:val="24"/>
          <w:szCs w:val="24"/>
          <w:lang w:val="ru-RU"/>
        </w:rPr>
        <w:t>Открытый флакон хранить не более 6-ти недель!</w:t>
      </w:r>
    </w:p>
    <w:p w:rsidR="001D54B2" w:rsidRPr="002D537D" w:rsidRDefault="001D54B2" w:rsidP="00503E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6.5</w:t>
      </w: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Упаковка</w:t>
      </w:r>
    </w:p>
    <w:p w:rsidR="007B1CB7" w:rsidRPr="007B1CB7" w:rsidRDefault="001D54B2" w:rsidP="007B1CB7">
      <w:pPr>
        <w:pStyle w:val="a3"/>
        <w:spacing w:after="120"/>
        <w:rPr>
          <w:color w:val="FF0000"/>
          <w:sz w:val="24"/>
          <w:szCs w:val="24"/>
          <w:lang w:val="ru-RU"/>
        </w:rPr>
      </w:pPr>
      <w:r w:rsidRPr="002D537D">
        <w:rPr>
          <w:sz w:val="24"/>
          <w:szCs w:val="24"/>
          <w:lang w:val="ru-RU"/>
        </w:rPr>
        <w:t>Стеклянные флаконы коричневого цвета с резьбой для навинчивания крышки, объемом 20 мл, с полиэтиленовой капельницей и полипропиленовой крышкой с внутренним полиэтиленовым слоем, снабженной специальной защитой от открывания детьми и контролем первого вскрытия.</w:t>
      </w:r>
      <w:r w:rsidR="007B1CB7">
        <w:rPr>
          <w:sz w:val="24"/>
          <w:szCs w:val="24"/>
          <w:lang w:val="ru-RU"/>
        </w:rPr>
        <w:t xml:space="preserve"> </w:t>
      </w:r>
      <w:r w:rsidR="007B1CB7" w:rsidRPr="007B1CB7">
        <w:rPr>
          <w:color w:val="FF0000"/>
          <w:sz w:val="24"/>
          <w:szCs w:val="24"/>
          <w:lang w:val="ru-RU"/>
        </w:rPr>
        <w:t>1 флакон упакован в картонную пачку вместе с инструкцией по медицинскому применению для пациентов.</w:t>
      </w:r>
    </w:p>
    <w:p w:rsidR="001D54B2" w:rsidRPr="002D537D" w:rsidRDefault="001D54B2" w:rsidP="001D5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54B2" w:rsidRPr="002D537D" w:rsidRDefault="001D54B2" w:rsidP="00503E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6.6</w:t>
      </w: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2D537D">
        <w:rPr>
          <w:rFonts w:ascii="Times New Roman" w:hAnsi="Times New Roman" w:cs="Times New Roman"/>
          <w:b/>
          <w:sz w:val="24"/>
          <w:szCs w:val="24"/>
          <w:lang w:val="ru-RU"/>
        </w:rPr>
        <w:t>Инструкция по применению и обращению</w:t>
      </w:r>
    </w:p>
    <w:p w:rsidR="001D54B2" w:rsidRPr="002D537D" w:rsidRDefault="001D54B2" w:rsidP="00503E40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Специальные требования отсутствуют. </w:t>
      </w:r>
    </w:p>
    <w:p w:rsidR="001D54B2" w:rsidRPr="002D537D" w:rsidRDefault="001D54B2" w:rsidP="001D54B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Удаление любых количеств неиспользованного препарата или отходов следует выполнять в соответствии с местными требованиями.</w:t>
      </w:r>
    </w:p>
    <w:p w:rsidR="001D54B2" w:rsidRPr="002D537D" w:rsidRDefault="001D54B2" w:rsidP="001D54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D54B2" w:rsidRPr="002D537D" w:rsidRDefault="001D54B2" w:rsidP="00503E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6.7 </w:t>
      </w:r>
      <w:r w:rsidR="00503E40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2D537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отпуска</w:t>
      </w:r>
    </w:p>
    <w:p w:rsidR="0030068F" w:rsidRPr="002D537D" w:rsidRDefault="00503E40" w:rsidP="00503E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03E40">
        <w:rPr>
          <w:rFonts w:ascii="Times New Roman" w:hAnsi="Times New Roman" w:cs="Times New Roman"/>
          <w:bCs/>
          <w:sz w:val="24"/>
          <w:szCs w:val="24"/>
          <w:lang w:val="ru-RU"/>
        </w:rPr>
        <w:t>Отпускается без рецепта врача.</w:t>
      </w:r>
    </w:p>
    <w:p w:rsidR="001D54B2" w:rsidRPr="002D537D" w:rsidRDefault="001D54B2" w:rsidP="00300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0068F" w:rsidRPr="002D537D" w:rsidRDefault="0030068F" w:rsidP="00503E40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r w:rsidR="004E0714" w:rsidRPr="002D53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2D537D">
        <w:rPr>
          <w:rFonts w:ascii="Times New Roman" w:hAnsi="Times New Roman" w:cs="Times New Roman"/>
          <w:b/>
          <w:sz w:val="24"/>
          <w:szCs w:val="24"/>
          <w:lang w:val="ru-RU"/>
        </w:rPr>
        <w:t>ИНФОРМАЦИЯ О ПРОИЗВОДИТЕЛЕ</w:t>
      </w:r>
    </w:p>
    <w:p w:rsidR="0030068F" w:rsidRPr="002D537D" w:rsidRDefault="0030068F" w:rsidP="003006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ЗАО «Фармацевтический Завод ЭГИС»</w:t>
      </w:r>
    </w:p>
    <w:p w:rsidR="0030068F" w:rsidRPr="002D537D" w:rsidRDefault="0030068F" w:rsidP="003006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1106 Будапешт, ул. Керестури, 30-38</w:t>
      </w:r>
    </w:p>
    <w:p w:rsidR="0030068F" w:rsidRPr="002D537D" w:rsidRDefault="0030068F" w:rsidP="003006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D537D">
        <w:rPr>
          <w:rFonts w:ascii="Times New Roman" w:hAnsi="Times New Roman" w:cs="Times New Roman"/>
          <w:bCs/>
          <w:sz w:val="24"/>
          <w:szCs w:val="24"/>
          <w:lang w:val="ru-RU"/>
        </w:rPr>
        <w:t>ВЕНГРИЯ</w:t>
      </w:r>
    </w:p>
    <w:p w:rsidR="0030068F" w:rsidRPr="002D537D" w:rsidRDefault="0030068F" w:rsidP="003006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0068F" w:rsidRPr="002D537D" w:rsidRDefault="0030068F" w:rsidP="009B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3D9A" w:rsidRPr="002D537D" w:rsidRDefault="00123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23D9A" w:rsidRPr="002D537D" w:rsidSect="007C61C0">
      <w:headerReference w:type="default" r:id="rId11"/>
      <w:footerReference w:type="default" r:id="rId12"/>
      <w:footerReference w:type="first" r:id="rId13"/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BC2" w:rsidRDefault="00E02BC2" w:rsidP="00317021">
      <w:pPr>
        <w:spacing w:after="0" w:line="240" w:lineRule="auto"/>
      </w:pPr>
      <w:r>
        <w:separator/>
      </w:r>
    </w:p>
  </w:endnote>
  <w:endnote w:type="continuationSeparator" w:id="0">
    <w:p w:rsidR="00E02BC2" w:rsidRDefault="00E02BC2" w:rsidP="0031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DA" w:rsidRPr="006127DA" w:rsidRDefault="006127DA" w:rsidP="006127DA">
    <w:pPr>
      <w:pStyle w:val="a9"/>
      <w:rPr>
        <w:rFonts w:ascii="Arial" w:hAnsi="Arial" w:cs="Arial"/>
        <w:sz w:val="18"/>
        <w:szCs w:val="20"/>
      </w:rPr>
    </w:pPr>
    <w:r w:rsidRPr="006127DA">
      <w:rPr>
        <w:rFonts w:ascii="Arial" w:hAnsi="Arial" w:cs="Arial"/>
        <w:sz w:val="18"/>
        <w:szCs w:val="20"/>
        <w:lang w:val="hu-HU"/>
      </w:rPr>
      <w:t>Parlazin Neo</w:t>
    </w:r>
    <w:r w:rsidRPr="006127DA">
      <w:rPr>
        <w:rFonts w:ascii="Arial" w:hAnsi="Arial" w:cs="Arial"/>
        <w:sz w:val="18"/>
        <w:szCs w:val="20"/>
      </w:rPr>
      <w:t xml:space="preserve"> </w:t>
    </w:r>
    <w:r w:rsidRPr="006127DA">
      <w:rPr>
        <w:rFonts w:ascii="Arial" w:hAnsi="Arial" w:cs="Arial"/>
        <w:sz w:val="18"/>
        <w:szCs w:val="20"/>
        <w:lang w:val="hu-HU"/>
      </w:rPr>
      <w:t>drops BY SmPC 201</w:t>
    </w:r>
    <w:r w:rsidRPr="006127DA">
      <w:rPr>
        <w:rFonts w:ascii="Arial" w:hAnsi="Arial" w:cs="Arial"/>
        <w:sz w:val="18"/>
        <w:szCs w:val="20"/>
      </w:rPr>
      <w:t>503</w:t>
    </w:r>
  </w:p>
  <w:p w:rsidR="006127DA" w:rsidRDefault="006127DA">
    <w:pPr>
      <w:pStyle w:val="a9"/>
      <w:rPr>
        <w:rFonts w:ascii="Times New Roman" w:hAnsi="Times New Roman" w:cs="Times New Roman"/>
        <w:sz w:val="20"/>
        <w:szCs w:val="20"/>
        <w:lang w:val="hu-HU"/>
      </w:rPr>
    </w:pPr>
  </w:p>
  <w:p w:rsidR="006127DA" w:rsidRPr="006127DA" w:rsidRDefault="006127DA">
    <w:pPr>
      <w:rPr>
        <w:lang w:val="hu-H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DA" w:rsidRPr="002D537D" w:rsidRDefault="006127DA" w:rsidP="002D537D">
    <w:pPr>
      <w:pStyle w:val="a9"/>
      <w:rPr>
        <w:rFonts w:ascii="Arial" w:hAnsi="Arial" w:cs="Arial"/>
        <w:sz w:val="20"/>
      </w:rPr>
    </w:pPr>
    <w:r w:rsidRPr="002D537D">
      <w:rPr>
        <w:rFonts w:ascii="Arial" w:hAnsi="Arial" w:cs="Arial"/>
        <w:sz w:val="18"/>
        <w:szCs w:val="20"/>
        <w:lang w:val="hu-HU"/>
      </w:rPr>
      <w:t>Parlazin Neo drops BY SmPC 201503</w:t>
    </w:r>
  </w:p>
  <w:p w:rsidR="006127DA" w:rsidRDefault="006127DA">
    <w:pPr>
      <w:pStyle w:val="a9"/>
      <w:rPr>
        <w:rFonts w:ascii="Times New Roman" w:hAnsi="Times New Roman" w:cs="Times New Roman"/>
        <w:sz w:val="20"/>
        <w:szCs w:val="20"/>
        <w:lang w:val="hu-HU"/>
      </w:rPr>
    </w:pPr>
  </w:p>
  <w:p w:rsidR="006127DA" w:rsidRDefault="006127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BC2" w:rsidRDefault="00E02BC2" w:rsidP="00317021">
      <w:pPr>
        <w:spacing w:after="0" w:line="240" w:lineRule="auto"/>
      </w:pPr>
      <w:r>
        <w:separator/>
      </w:r>
    </w:p>
  </w:footnote>
  <w:footnote w:type="continuationSeparator" w:id="0">
    <w:p w:rsidR="00E02BC2" w:rsidRDefault="00E02BC2" w:rsidP="0031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4862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0"/>
      </w:rPr>
    </w:sdtEndPr>
    <w:sdtContent>
      <w:p w:rsidR="006127DA" w:rsidRPr="006127DA" w:rsidRDefault="006127DA">
        <w:pPr>
          <w:pStyle w:val="a7"/>
          <w:jc w:val="center"/>
          <w:rPr>
            <w:rFonts w:ascii="Times New Roman" w:hAnsi="Times New Roman" w:cs="Times New Roman"/>
            <w:szCs w:val="20"/>
          </w:rPr>
        </w:pPr>
        <w:r w:rsidRPr="006127DA">
          <w:rPr>
            <w:rFonts w:ascii="Times New Roman" w:hAnsi="Times New Roman" w:cs="Times New Roman"/>
            <w:szCs w:val="20"/>
          </w:rPr>
          <w:fldChar w:fldCharType="begin"/>
        </w:r>
        <w:r w:rsidRPr="006127DA">
          <w:rPr>
            <w:rFonts w:ascii="Times New Roman" w:hAnsi="Times New Roman" w:cs="Times New Roman"/>
            <w:szCs w:val="20"/>
          </w:rPr>
          <w:instrText>PAGE   \* MERGEFORMAT</w:instrText>
        </w:r>
        <w:r w:rsidRPr="006127DA">
          <w:rPr>
            <w:rFonts w:ascii="Times New Roman" w:hAnsi="Times New Roman" w:cs="Times New Roman"/>
            <w:szCs w:val="20"/>
          </w:rPr>
          <w:fldChar w:fldCharType="separate"/>
        </w:r>
        <w:r w:rsidR="00CC767F" w:rsidRPr="00CC767F">
          <w:rPr>
            <w:rFonts w:ascii="Times New Roman" w:hAnsi="Times New Roman" w:cs="Times New Roman"/>
            <w:noProof/>
            <w:szCs w:val="20"/>
            <w:lang w:val="hu-HU"/>
          </w:rPr>
          <w:t>3</w:t>
        </w:r>
        <w:r w:rsidRPr="006127DA">
          <w:rPr>
            <w:rFonts w:ascii="Times New Roman" w:hAnsi="Times New Roman" w:cs="Times New Roman"/>
            <w:szCs w:val="20"/>
          </w:rPr>
          <w:fldChar w:fldCharType="end"/>
        </w:r>
      </w:p>
    </w:sdtContent>
  </w:sdt>
  <w:p w:rsidR="006127DA" w:rsidRDefault="006127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6220"/>
    <w:multiLevelType w:val="hybridMultilevel"/>
    <w:tmpl w:val="3F367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A091D"/>
    <w:multiLevelType w:val="hybridMultilevel"/>
    <w:tmpl w:val="C13A5F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AC"/>
    <w:rsid w:val="00017DF6"/>
    <w:rsid w:val="00031A42"/>
    <w:rsid w:val="00032FEA"/>
    <w:rsid w:val="00060711"/>
    <w:rsid w:val="0006289B"/>
    <w:rsid w:val="000631CA"/>
    <w:rsid w:val="000922BD"/>
    <w:rsid w:val="000A73E4"/>
    <w:rsid w:val="000C1781"/>
    <w:rsid w:val="000C393D"/>
    <w:rsid w:val="000E2D6B"/>
    <w:rsid w:val="000F1BF1"/>
    <w:rsid w:val="00106759"/>
    <w:rsid w:val="00123D9A"/>
    <w:rsid w:val="00145A55"/>
    <w:rsid w:val="00151AE4"/>
    <w:rsid w:val="00155200"/>
    <w:rsid w:val="00157C6E"/>
    <w:rsid w:val="0016027D"/>
    <w:rsid w:val="0016346F"/>
    <w:rsid w:val="001746F9"/>
    <w:rsid w:val="001D54B2"/>
    <w:rsid w:val="00211326"/>
    <w:rsid w:val="00221EC0"/>
    <w:rsid w:val="002270DB"/>
    <w:rsid w:val="00247D30"/>
    <w:rsid w:val="0025379A"/>
    <w:rsid w:val="00265E29"/>
    <w:rsid w:val="00271EE1"/>
    <w:rsid w:val="002738B1"/>
    <w:rsid w:val="002806AF"/>
    <w:rsid w:val="002978E9"/>
    <w:rsid w:val="002B537A"/>
    <w:rsid w:val="002D537D"/>
    <w:rsid w:val="002E2E60"/>
    <w:rsid w:val="002E6724"/>
    <w:rsid w:val="002F555E"/>
    <w:rsid w:val="0030068F"/>
    <w:rsid w:val="00317021"/>
    <w:rsid w:val="00337B68"/>
    <w:rsid w:val="003434A8"/>
    <w:rsid w:val="003C4AB0"/>
    <w:rsid w:val="003E0106"/>
    <w:rsid w:val="003E7659"/>
    <w:rsid w:val="003F504A"/>
    <w:rsid w:val="004224DD"/>
    <w:rsid w:val="00422C78"/>
    <w:rsid w:val="0042431B"/>
    <w:rsid w:val="00434600"/>
    <w:rsid w:val="00444B18"/>
    <w:rsid w:val="004850F6"/>
    <w:rsid w:val="00486F96"/>
    <w:rsid w:val="00487B3D"/>
    <w:rsid w:val="0049165D"/>
    <w:rsid w:val="004962F0"/>
    <w:rsid w:val="004A19AF"/>
    <w:rsid w:val="004E0714"/>
    <w:rsid w:val="004E3AD0"/>
    <w:rsid w:val="00503E40"/>
    <w:rsid w:val="005446A7"/>
    <w:rsid w:val="005562D2"/>
    <w:rsid w:val="00560143"/>
    <w:rsid w:val="00564904"/>
    <w:rsid w:val="005704A1"/>
    <w:rsid w:val="00586C81"/>
    <w:rsid w:val="005B5782"/>
    <w:rsid w:val="005D1577"/>
    <w:rsid w:val="005D5F12"/>
    <w:rsid w:val="005F7A05"/>
    <w:rsid w:val="006127DA"/>
    <w:rsid w:val="0061313E"/>
    <w:rsid w:val="0063608F"/>
    <w:rsid w:val="006428C1"/>
    <w:rsid w:val="00657B8A"/>
    <w:rsid w:val="006634C7"/>
    <w:rsid w:val="00674926"/>
    <w:rsid w:val="00686A70"/>
    <w:rsid w:val="0069293A"/>
    <w:rsid w:val="006C279F"/>
    <w:rsid w:val="006C679C"/>
    <w:rsid w:val="006F4F8C"/>
    <w:rsid w:val="0070219C"/>
    <w:rsid w:val="0071137C"/>
    <w:rsid w:val="00750171"/>
    <w:rsid w:val="007A4E2A"/>
    <w:rsid w:val="007B1CB7"/>
    <w:rsid w:val="007B74B8"/>
    <w:rsid w:val="007B76E6"/>
    <w:rsid w:val="007C61C0"/>
    <w:rsid w:val="007D2719"/>
    <w:rsid w:val="007D6E62"/>
    <w:rsid w:val="007D7972"/>
    <w:rsid w:val="007E4AF9"/>
    <w:rsid w:val="007F0984"/>
    <w:rsid w:val="00807F2F"/>
    <w:rsid w:val="00810049"/>
    <w:rsid w:val="008139BA"/>
    <w:rsid w:val="00827C20"/>
    <w:rsid w:val="00861279"/>
    <w:rsid w:val="00865FCE"/>
    <w:rsid w:val="00897FFC"/>
    <w:rsid w:val="008A17CB"/>
    <w:rsid w:val="008C3DB5"/>
    <w:rsid w:val="008D15DD"/>
    <w:rsid w:val="00941E7B"/>
    <w:rsid w:val="00947436"/>
    <w:rsid w:val="00951D25"/>
    <w:rsid w:val="00957A65"/>
    <w:rsid w:val="00964BB8"/>
    <w:rsid w:val="00980F1F"/>
    <w:rsid w:val="00994312"/>
    <w:rsid w:val="009A1A5C"/>
    <w:rsid w:val="009B4CC9"/>
    <w:rsid w:val="00A17B92"/>
    <w:rsid w:val="00A24081"/>
    <w:rsid w:val="00A2569F"/>
    <w:rsid w:val="00A25E0F"/>
    <w:rsid w:val="00A31521"/>
    <w:rsid w:val="00A42A43"/>
    <w:rsid w:val="00A4771E"/>
    <w:rsid w:val="00A52E4C"/>
    <w:rsid w:val="00A61044"/>
    <w:rsid w:val="00A615C5"/>
    <w:rsid w:val="00A832F4"/>
    <w:rsid w:val="00AA151F"/>
    <w:rsid w:val="00AA19CB"/>
    <w:rsid w:val="00AD3C52"/>
    <w:rsid w:val="00B01F73"/>
    <w:rsid w:val="00B30024"/>
    <w:rsid w:val="00B3506B"/>
    <w:rsid w:val="00B5310A"/>
    <w:rsid w:val="00B6639D"/>
    <w:rsid w:val="00B834E4"/>
    <w:rsid w:val="00B87CB4"/>
    <w:rsid w:val="00B965B7"/>
    <w:rsid w:val="00BC32C7"/>
    <w:rsid w:val="00BD352C"/>
    <w:rsid w:val="00BD59C2"/>
    <w:rsid w:val="00BE24A2"/>
    <w:rsid w:val="00BF3B3A"/>
    <w:rsid w:val="00C0201D"/>
    <w:rsid w:val="00C03EC6"/>
    <w:rsid w:val="00C2716E"/>
    <w:rsid w:val="00C31C0A"/>
    <w:rsid w:val="00C37B58"/>
    <w:rsid w:val="00C537D7"/>
    <w:rsid w:val="00C624D3"/>
    <w:rsid w:val="00C64699"/>
    <w:rsid w:val="00C82AD7"/>
    <w:rsid w:val="00C87187"/>
    <w:rsid w:val="00C9018F"/>
    <w:rsid w:val="00C973B8"/>
    <w:rsid w:val="00CB24AB"/>
    <w:rsid w:val="00CC2918"/>
    <w:rsid w:val="00CC5DD6"/>
    <w:rsid w:val="00CC767F"/>
    <w:rsid w:val="00CE338B"/>
    <w:rsid w:val="00CF168E"/>
    <w:rsid w:val="00CF784F"/>
    <w:rsid w:val="00D051D9"/>
    <w:rsid w:val="00D12043"/>
    <w:rsid w:val="00D266C7"/>
    <w:rsid w:val="00D34BD5"/>
    <w:rsid w:val="00D44BB0"/>
    <w:rsid w:val="00D824F7"/>
    <w:rsid w:val="00DA2438"/>
    <w:rsid w:val="00DB2AF5"/>
    <w:rsid w:val="00DB3323"/>
    <w:rsid w:val="00DB750D"/>
    <w:rsid w:val="00DD258F"/>
    <w:rsid w:val="00DE641F"/>
    <w:rsid w:val="00E021D3"/>
    <w:rsid w:val="00E02BC2"/>
    <w:rsid w:val="00E30173"/>
    <w:rsid w:val="00E4712D"/>
    <w:rsid w:val="00E543F7"/>
    <w:rsid w:val="00E61138"/>
    <w:rsid w:val="00E61D6A"/>
    <w:rsid w:val="00E646C6"/>
    <w:rsid w:val="00E834B7"/>
    <w:rsid w:val="00E83690"/>
    <w:rsid w:val="00EC3C50"/>
    <w:rsid w:val="00EC5676"/>
    <w:rsid w:val="00EF5F1E"/>
    <w:rsid w:val="00F11E75"/>
    <w:rsid w:val="00F53AF9"/>
    <w:rsid w:val="00F75D31"/>
    <w:rsid w:val="00F90789"/>
    <w:rsid w:val="00F91F90"/>
    <w:rsid w:val="00FA51C2"/>
    <w:rsid w:val="00FC3DAC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qFormat/>
    <w:rsid w:val="0030068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snapToGrid w:val="0"/>
      <w:sz w:val="24"/>
      <w:szCs w:val="24"/>
      <w:lang w:val="en-GB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6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6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4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3DA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lang w:val="en-GB" w:eastAsia="ru-RU"/>
    </w:rPr>
  </w:style>
  <w:style w:type="character" w:customStyle="1" w:styleId="a4">
    <w:name w:val="Основной текст Знак"/>
    <w:basedOn w:val="a0"/>
    <w:link w:val="a3"/>
    <w:rsid w:val="00FC3DAC"/>
    <w:rPr>
      <w:rFonts w:ascii="Times New Roman" w:eastAsia="Times New Roman" w:hAnsi="Times New Roman" w:cs="Times New Roman"/>
      <w:snapToGrid w:val="0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F9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F90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30068F"/>
    <w:rPr>
      <w:rFonts w:ascii="Times New Roman" w:eastAsia="Times New Roman" w:hAnsi="Times New Roman" w:cs="Times New Roman"/>
      <w:b/>
      <w:bCs/>
      <w:caps/>
      <w:snapToGrid w:val="0"/>
      <w:sz w:val="24"/>
      <w:szCs w:val="24"/>
      <w:lang w:val="en-GB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06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0068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3006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068F"/>
    <w:rPr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834B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7">
    <w:name w:val="header"/>
    <w:basedOn w:val="a"/>
    <w:link w:val="a8"/>
    <w:uiPriority w:val="99"/>
    <w:unhideWhenUsed/>
    <w:rsid w:val="0031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7021"/>
    <w:rPr>
      <w:lang w:val="en-US"/>
    </w:rPr>
  </w:style>
  <w:style w:type="paragraph" w:styleId="a9">
    <w:name w:val="footer"/>
    <w:basedOn w:val="a"/>
    <w:link w:val="aa"/>
    <w:uiPriority w:val="99"/>
    <w:unhideWhenUsed/>
    <w:rsid w:val="0031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7021"/>
    <w:rPr>
      <w:lang w:val="en-US"/>
    </w:rPr>
  </w:style>
  <w:style w:type="paragraph" w:styleId="ab">
    <w:name w:val="List Paragraph"/>
    <w:basedOn w:val="a"/>
    <w:uiPriority w:val="34"/>
    <w:qFormat/>
    <w:rsid w:val="00106759"/>
    <w:pPr>
      <w:ind w:left="720"/>
      <w:contextualSpacing/>
    </w:pPr>
  </w:style>
  <w:style w:type="table" w:styleId="ac">
    <w:name w:val="Table Grid"/>
    <w:basedOn w:val="a1"/>
    <w:uiPriority w:val="59"/>
    <w:rsid w:val="00951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0922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8"/>
      <w:lang w:val="en-GB" w:eastAsia="ru-RU"/>
    </w:rPr>
  </w:style>
  <w:style w:type="character" w:customStyle="1" w:styleId="ae">
    <w:name w:val="Название Знак"/>
    <w:basedOn w:val="a0"/>
    <w:link w:val="ad"/>
    <w:rsid w:val="000922BD"/>
    <w:rPr>
      <w:rFonts w:ascii="Times New Roman" w:eastAsia="Times New Roman" w:hAnsi="Times New Roman" w:cs="Times New Roman"/>
      <w:b/>
      <w:bCs/>
      <w:snapToGrid w:val="0"/>
      <w:sz w:val="28"/>
      <w:szCs w:val="28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qFormat/>
    <w:rsid w:val="0030068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snapToGrid w:val="0"/>
      <w:sz w:val="24"/>
      <w:szCs w:val="24"/>
      <w:lang w:val="en-GB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6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6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4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3DA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lang w:val="en-GB" w:eastAsia="ru-RU"/>
    </w:rPr>
  </w:style>
  <w:style w:type="character" w:customStyle="1" w:styleId="a4">
    <w:name w:val="Основной текст Знак"/>
    <w:basedOn w:val="a0"/>
    <w:link w:val="a3"/>
    <w:rsid w:val="00FC3DAC"/>
    <w:rPr>
      <w:rFonts w:ascii="Times New Roman" w:eastAsia="Times New Roman" w:hAnsi="Times New Roman" w:cs="Times New Roman"/>
      <w:snapToGrid w:val="0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F9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F90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30068F"/>
    <w:rPr>
      <w:rFonts w:ascii="Times New Roman" w:eastAsia="Times New Roman" w:hAnsi="Times New Roman" w:cs="Times New Roman"/>
      <w:b/>
      <w:bCs/>
      <w:caps/>
      <w:snapToGrid w:val="0"/>
      <w:sz w:val="24"/>
      <w:szCs w:val="24"/>
      <w:lang w:val="en-GB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06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0068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3006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068F"/>
    <w:rPr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834B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7">
    <w:name w:val="header"/>
    <w:basedOn w:val="a"/>
    <w:link w:val="a8"/>
    <w:uiPriority w:val="99"/>
    <w:unhideWhenUsed/>
    <w:rsid w:val="0031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7021"/>
    <w:rPr>
      <w:lang w:val="en-US"/>
    </w:rPr>
  </w:style>
  <w:style w:type="paragraph" w:styleId="a9">
    <w:name w:val="footer"/>
    <w:basedOn w:val="a"/>
    <w:link w:val="aa"/>
    <w:uiPriority w:val="99"/>
    <w:unhideWhenUsed/>
    <w:rsid w:val="0031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7021"/>
    <w:rPr>
      <w:lang w:val="en-US"/>
    </w:rPr>
  </w:style>
  <w:style w:type="paragraph" w:styleId="ab">
    <w:name w:val="List Paragraph"/>
    <w:basedOn w:val="a"/>
    <w:uiPriority w:val="34"/>
    <w:qFormat/>
    <w:rsid w:val="00106759"/>
    <w:pPr>
      <w:ind w:left="720"/>
      <w:contextualSpacing/>
    </w:pPr>
  </w:style>
  <w:style w:type="table" w:styleId="ac">
    <w:name w:val="Table Grid"/>
    <w:basedOn w:val="a1"/>
    <w:uiPriority w:val="59"/>
    <w:rsid w:val="00951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0922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8"/>
      <w:lang w:val="en-GB" w:eastAsia="ru-RU"/>
    </w:rPr>
  </w:style>
  <w:style w:type="character" w:customStyle="1" w:styleId="ae">
    <w:name w:val="Название Знак"/>
    <w:basedOn w:val="a0"/>
    <w:link w:val="ad"/>
    <w:rsid w:val="000922BD"/>
    <w:rPr>
      <w:rFonts w:ascii="Times New Roman" w:eastAsia="Times New Roman" w:hAnsi="Times New Roman" w:cs="Times New Roman"/>
      <w:b/>
      <w:bCs/>
      <w:snapToGrid w:val="0"/>
      <w:sz w:val="28"/>
      <w:szCs w:val="2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file:///\\Kutigsrv2\X\resource\entities\GREATER-THAN_OR_EQUAL_TO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81E95-4015-489D-865B-D2569781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3395</Words>
  <Characters>19353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EGIS Gyógyszergyár NyRt.</Company>
  <LinksUpToDate>false</LinksUpToDate>
  <CharactersWithSpaces>22703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Farago2, Maria HU</dc:creator>
  <cp:lastModifiedBy>user</cp:lastModifiedBy>
  <cp:revision>4</cp:revision>
  <dcterms:created xsi:type="dcterms:W3CDTF">2015-06-05T09:43:00Z</dcterms:created>
  <dcterms:modified xsi:type="dcterms:W3CDTF">2015-06-05T12:26:00Z</dcterms:modified>
</cp:coreProperties>
</file>